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F052" w14:textId="6327033E" w:rsidR="00DD3282" w:rsidRPr="00E53C84" w:rsidRDefault="00E24B8D" w:rsidP="00DD3282">
      <w:pPr>
        <w:rPr>
          <w:rFonts w:ascii="Ink Free" w:hAnsi="Ink Free"/>
          <w:b/>
          <w:bCs/>
          <w:sz w:val="36"/>
          <w:szCs w:val="36"/>
        </w:rPr>
      </w:pPr>
      <w:r w:rsidRPr="00E53C84">
        <w:rPr>
          <w:rFonts w:ascii="Ink Free" w:hAnsi="Ink Free"/>
          <w:b/>
          <w:bCs/>
          <w:sz w:val="36"/>
          <w:szCs w:val="36"/>
        </w:rPr>
        <w:t xml:space="preserve">Mögliche </w:t>
      </w:r>
      <w:r w:rsidR="00DD3282" w:rsidRPr="00E53C84">
        <w:rPr>
          <w:rFonts w:ascii="Ink Free" w:hAnsi="Ink Free"/>
          <w:b/>
          <w:bCs/>
          <w:sz w:val="36"/>
          <w:szCs w:val="36"/>
        </w:rPr>
        <w:t>Strukturelemente</w:t>
      </w:r>
      <w:r w:rsidRPr="00E53C84">
        <w:rPr>
          <w:rFonts w:ascii="Ink Free" w:hAnsi="Ink Free"/>
          <w:b/>
          <w:bCs/>
          <w:sz w:val="36"/>
          <w:szCs w:val="36"/>
        </w:rPr>
        <w:t xml:space="preserve"> eines Comics</w:t>
      </w:r>
      <w:r w:rsidR="00E53C84" w:rsidRPr="00E53C84">
        <w:rPr>
          <w:rFonts w:ascii="Ink Free" w:hAnsi="Ink Free"/>
          <w:b/>
          <w:bCs/>
          <w:sz w:val="36"/>
          <w:szCs w:val="36"/>
        </w:rPr>
        <w:br/>
      </w:r>
    </w:p>
    <w:tbl>
      <w:tblPr>
        <w:tblStyle w:val="Tabellenraster"/>
        <w:tblW w:w="0" w:type="auto"/>
        <w:tblLook w:val="04A0" w:firstRow="1" w:lastRow="0" w:firstColumn="1" w:lastColumn="0" w:noHBand="0" w:noVBand="1"/>
      </w:tblPr>
      <w:tblGrid>
        <w:gridCol w:w="2689"/>
        <w:gridCol w:w="6373"/>
      </w:tblGrid>
      <w:tr w:rsidR="007B7905" w14:paraId="0E3D7EAE" w14:textId="77777777" w:rsidTr="00E24B8D">
        <w:tc>
          <w:tcPr>
            <w:tcW w:w="2689" w:type="dxa"/>
            <w:shd w:val="clear" w:color="auto" w:fill="auto"/>
          </w:tcPr>
          <w:p w14:paraId="72711B09" w14:textId="3BB3E55A" w:rsidR="007B7905" w:rsidRDefault="007B7905" w:rsidP="007B7905">
            <w:r>
              <w:rPr>
                <w:noProof/>
              </w:rPr>
              <w:drawing>
                <wp:inline distT="0" distB="0" distL="0" distR="0" wp14:anchorId="7F727F4A" wp14:editId="668A32AA">
                  <wp:extent cx="1455131" cy="1171575"/>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790" cy="1206727"/>
                          </a:xfrm>
                          <a:prstGeom prst="rect">
                            <a:avLst/>
                          </a:prstGeom>
                        </pic:spPr>
                      </pic:pic>
                    </a:graphicData>
                  </a:graphic>
                </wp:inline>
              </w:drawing>
            </w:r>
          </w:p>
        </w:tc>
        <w:tc>
          <w:tcPr>
            <w:tcW w:w="6373" w:type="dxa"/>
          </w:tcPr>
          <w:p w14:paraId="5EC69C77" w14:textId="77777777" w:rsidR="007B7905" w:rsidRDefault="007B7905" w:rsidP="007B7905">
            <w:pPr>
              <w:rPr>
                <w:rFonts w:cstheme="minorHAnsi"/>
                <w:b/>
                <w:bCs/>
                <w:color w:val="000000"/>
                <w:sz w:val="20"/>
                <w:szCs w:val="20"/>
                <w:shd w:val="clear" w:color="auto" w:fill="FFFFFF"/>
              </w:rPr>
            </w:pPr>
            <w:r w:rsidRPr="002C3716">
              <w:rPr>
                <w:rFonts w:cstheme="minorHAnsi"/>
                <w:b/>
                <w:bCs/>
                <w:color w:val="000000"/>
                <w:sz w:val="20"/>
                <w:szCs w:val="20"/>
                <w:shd w:val="clear" w:color="auto" w:fill="FFFFFF"/>
              </w:rPr>
              <w:t>Figuren</w:t>
            </w:r>
          </w:p>
          <w:p w14:paraId="046D72FA" w14:textId="77777777" w:rsidR="007B7905" w:rsidRPr="002C3716" w:rsidRDefault="007B7905" w:rsidP="007B7905">
            <w:pPr>
              <w:rPr>
                <w:rFonts w:cstheme="minorHAnsi"/>
                <w:b/>
                <w:bCs/>
                <w:color w:val="000000"/>
                <w:sz w:val="20"/>
                <w:szCs w:val="20"/>
                <w:shd w:val="clear" w:color="auto" w:fill="FFFFFF"/>
              </w:rPr>
            </w:pPr>
          </w:p>
          <w:p w14:paraId="7827142A" w14:textId="2B5C811E" w:rsidR="007B7905" w:rsidRDefault="007B7905" w:rsidP="007B7905">
            <w:r w:rsidRPr="002C3716">
              <w:rPr>
                <w:rFonts w:cstheme="minorHAnsi"/>
                <w:color w:val="000000"/>
                <w:sz w:val="20"/>
                <w:szCs w:val="20"/>
                <w:shd w:val="clear" w:color="auto" w:fill="FFFFFF"/>
              </w:rPr>
              <w:t xml:space="preserve">Comic-Figuren, gleich welcher Art und Darstellungsweise, sind die tragenden Elemente und stehen daher im Mittelpunkt des Geschehens. Ihre Gestalt hat so gut wie immer das gleiche </w:t>
            </w:r>
            <w:proofErr w:type="spellStart"/>
            <w:r w:rsidR="00E24B8D">
              <w:rPr>
                <w:rFonts w:cstheme="minorHAnsi"/>
                <w:color w:val="000000"/>
                <w:sz w:val="20"/>
                <w:szCs w:val="20"/>
                <w:shd w:val="clear" w:color="auto" w:fill="FFFFFF"/>
              </w:rPr>
              <w:t>A</w:t>
            </w:r>
            <w:r w:rsidRPr="002C3716">
              <w:rPr>
                <w:rFonts w:cstheme="minorHAnsi"/>
                <w:color w:val="000000"/>
                <w:sz w:val="20"/>
                <w:szCs w:val="20"/>
                <w:shd w:val="clear" w:color="auto" w:fill="FFFFFF"/>
              </w:rPr>
              <w:t>ussehen</w:t>
            </w:r>
            <w:proofErr w:type="spellEnd"/>
            <w:r w:rsidRPr="002C3716">
              <w:rPr>
                <w:rFonts w:cstheme="minorHAnsi"/>
                <w:color w:val="000000"/>
                <w:sz w:val="20"/>
                <w:szCs w:val="20"/>
                <w:shd w:val="clear" w:color="auto" w:fill="FFFFFF"/>
              </w:rPr>
              <w:t>. Dadurch besitzen sie einen hohen Wiedererkennungswert</w:t>
            </w:r>
            <w:r w:rsidR="00E24B8D">
              <w:rPr>
                <w:rFonts w:cstheme="minorHAnsi"/>
                <w:color w:val="000000"/>
                <w:sz w:val="20"/>
                <w:szCs w:val="20"/>
                <w:shd w:val="clear" w:color="auto" w:fill="FFFFFF"/>
              </w:rPr>
              <w:t xml:space="preserve"> </w:t>
            </w:r>
            <w:r w:rsidRPr="002C3716">
              <w:rPr>
                <w:rFonts w:cstheme="minorHAnsi"/>
                <w:color w:val="000000"/>
                <w:sz w:val="20"/>
                <w:szCs w:val="20"/>
                <w:shd w:val="clear" w:color="auto" w:fill="FFFFFF"/>
              </w:rPr>
              <w:t xml:space="preserve">und der Leser kann sich dadurch besser auf die Handlung konzentrieren. </w:t>
            </w:r>
          </w:p>
        </w:tc>
      </w:tr>
      <w:tr w:rsidR="007B7905" w14:paraId="07377561" w14:textId="77777777" w:rsidTr="007B7905">
        <w:tc>
          <w:tcPr>
            <w:tcW w:w="2689" w:type="dxa"/>
          </w:tcPr>
          <w:p w14:paraId="68319095" w14:textId="42194B21" w:rsidR="007B7905" w:rsidRDefault="007B7905" w:rsidP="007B7905">
            <w:r>
              <w:rPr>
                <w:noProof/>
              </w:rPr>
              <w:drawing>
                <wp:inline distT="0" distB="0" distL="0" distR="0" wp14:anchorId="5F6403A2" wp14:editId="1AEC451B">
                  <wp:extent cx="1543685" cy="1325281"/>
                  <wp:effectExtent l="0" t="0" r="571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7" cstate="print">
                            <a:extLst>
                              <a:ext uri="{28A0092B-C50C-407E-A947-70E740481C1C}">
                                <a14:useLocalDpi xmlns:a14="http://schemas.microsoft.com/office/drawing/2010/main" val="0"/>
                              </a:ext>
                            </a:extLst>
                          </a:blip>
                          <a:srcRect l="1" t="33343" r="-1292"/>
                          <a:stretch/>
                        </pic:blipFill>
                        <pic:spPr bwMode="auto">
                          <a:xfrm>
                            <a:off x="0" y="0"/>
                            <a:ext cx="1577108" cy="1353975"/>
                          </a:xfrm>
                          <a:prstGeom prst="rect">
                            <a:avLst/>
                          </a:prstGeom>
                          <a:ln>
                            <a:noFill/>
                          </a:ln>
                          <a:extLst>
                            <a:ext uri="{53640926-AAD7-44D8-BBD7-CCE9431645EC}">
                              <a14:shadowObscured xmlns:a14="http://schemas.microsoft.com/office/drawing/2010/main"/>
                            </a:ext>
                          </a:extLst>
                        </pic:spPr>
                      </pic:pic>
                    </a:graphicData>
                  </a:graphic>
                </wp:inline>
              </w:drawing>
            </w:r>
          </w:p>
        </w:tc>
        <w:tc>
          <w:tcPr>
            <w:tcW w:w="6373" w:type="dxa"/>
          </w:tcPr>
          <w:p w14:paraId="7523DBD2" w14:textId="77777777" w:rsidR="007B7905" w:rsidRPr="002C3716" w:rsidRDefault="007B7905" w:rsidP="007B7905">
            <w:pPr>
              <w:rPr>
                <w:rFonts w:cstheme="minorHAnsi"/>
                <w:b/>
                <w:bCs/>
                <w:color w:val="000000"/>
                <w:sz w:val="20"/>
                <w:szCs w:val="20"/>
                <w:shd w:val="clear" w:color="auto" w:fill="FFFFFF"/>
              </w:rPr>
            </w:pPr>
            <w:r w:rsidRPr="002C3716">
              <w:rPr>
                <w:rFonts w:cstheme="minorHAnsi"/>
                <w:b/>
                <w:bCs/>
                <w:sz w:val="20"/>
                <w:szCs w:val="20"/>
              </w:rPr>
              <w:t>Seitenaufbau</w:t>
            </w:r>
          </w:p>
          <w:p w14:paraId="7BB4FE46" w14:textId="77777777" w:rsidR="007B7905" w:rsidRPr="002C3716" w:rsidRDefault="007B7905" w:rsidP="007B7905">
            <w:pPr>
              <w:rPr>
                <w:rFonts w:cstheme="minorHAnsi"/>
                <w:color w:val="000000"/>
                <w:sz w:val="20"/>
                <w:szCs w:val="20"/>
                <w:shd w:val="clear" w:color="auto" w:fill="FFFFFF"/>
              </w:rPr>
            </w:pPr>
          </w:p>
          <w:p w14:paraId="79A4CA58" w14:textId="6FB3556A" w:rsidR="007B7905" w:rsidRDefault="007B7905" w:rsidP="007B7905">
            <w:pPr>
              <w:rPr>
                <w:rFonts w:cstheme="minorHAnsi"/>
                <w:sz w:val="20"/>
                <w:szCs w:val="20"/>
              </w:rPr>
            </w:pPr>
            <w:r w:rsidRPr="002C3716">
              <w:rPr>
                <w:rFonts w:cstheme="minorHAnsi"/>
                <w:color w:val="000000"/>
                <w:sz w:val="20"/>
                <w:szCs w:val="20"/>
                <w:shd w:val="clear" w:color="auto" w:fill="FFFFFF"/>
              </w:rPr>
              <w:t xml:space="preserve">Comic besteht fast ausschließlich aus Bilderzeilen, die aus ein bis </w:t>
            </w:r>
            <w:r w:rsidR="00E24B8D">
              <w:rPr>
                <w:rFonts w:cstheme="minorHAnsi"/>
                <w:color w:val="000000"/>
                <w:sz w:val="20"/>
                <w:szCs w:val="20"/>
                <w:shd w:val="clear" w:color="auto" w:fill="FFFFFF"/>
              </w:rPr>
              <w:t xml:space="preserve">sechs </w:t>
            </w:r>
            <w:r w:rsidRPr="002C3716">
              <w:rPr>
                <w:rFonts w:cstheme="minorHAnsi"/>
                <w:color w:val="000000"/>
                <w:sz w:val="20"/>
                <w:szCs w:val="20"/>
                <w:shd w:val="clear" w:color="auto" w:fill="FFFFFF"/>
              </w:rPr>
              <w:t>Einzelbildern zusammengesetzt sind.</w:t>
            </w:r>
            <w:r w:rsidRPr="002C3716">
              <w:rPr>
                <w:rStyle w:val="apple-converted-space"/>
                <w:rFonts w:cstheme="minorHAnsi"/>
                <w:color w:val="000000"/>
                <w:sz w:val="20"/>
                <w:szCs w:val="20"/>
                <w:shd w:val="clear" w:color="auto" w:fill="FFFFFF"/>
              </w:rPr>
              <w:t> </w:t>
            </w:r>
            <w:r w:rsidRPr="002C3716">
              <w:rPr>
                <w:rFonts w:cstheme="minorHAnsi"/>
                <w:color w:val="000000"/>
                <w:sz w:val="20"/>
                <w:szCs w:val="20"/>
                <w:shd w:val="clear" w:color="auto" w:fill="FFFFFF"/>
              </w:rPr>
              <w:t xml:space="preserve"> Wenn </w:t>
            </w:r>
            <w:proofErr w:type="gramStart"/>
            <w:r>
              <w:rPr>
                <w:rFonts w:cstheme="minorHAnsi"/>
                <w:color w:val="000000"/>
                <w:sz w:val="20"/>
                <w:szCs w:val="20"/>
                <w:shd w:val="clear" w:color="auto" w:fill="FFFFFF"/>
              </w:rPr>
              <w:t>ganz</w:t>
            </w:r>
            <w:r w:rsidR="00E24B8D">
              <w:rPr>
                <w:rFonts w:cstheme="minorHAnsi"/>
                <w:color w:val="000000"/>
                <w:sz w:val="20"/>
                <w:szCs w:val="20"/>
                <w:shd w:val="clear" w:color="auto" w:fill="FFFFFF"/>
              </w:rPr>
              <w:t>-</w:t>
            </w:r>
            <w:r>
              <w:rPr>
                <w:rFonts w:cstheme="minorHAnsi"/>
                <w:color w:val="000000"/>
                <w:sz w:val="20"/>
                <w:szCs w:val="20"/>
                <w:shd w:val="clear" w:color="auto" w:fill="FFFFFF"/>
              </w:rPr>
              <w:t xml:space="preserve"> </w:t>
            </w:r>
            <w:r w:rsidRPr="002C3716">
              <w:rPr>
                <w:rFonts w:cstheme="minorHAnsi"/>
                <w:color w:val="000000"/>
                <w:sz w:val="20"/>
                <w:szCs w:val="20"/>
                <w:shd w:val="clear" w:color="auto" w:fill="FFFFFF"/>
              </w:rPr>
              <w:t>oder</w:t>
            </w:r>
            <w:proofErr w:type="gramEnd"/>
            <w:r w:rsidRPr="002C3716">
              <w:rPr>
                <w:rFonts w:cstheme="minorHAnsi"/>
                <w:color w:val="000000"/>
                <w:sz w:val="20"/>
                <w:szCs w:val="20"/>
                <w:shd w:val="clear" w:color="auto" w:fill="FFFFFF"/>
              </w:rPr>
              <w:t xml:space="preserve"> halbseitige Bilder vorkommen, dann nur, wenn es gilt, eine besondere Situation oder eine überraschende Entwicklung zu betonen.</w:t>
            </w:r>
            <w:r w:rsidRPr="002C3716">
              <w:rPr>
                <w:rFonts w:cstheme="minorHAnsi"/>
                <w:sz w:val="20"/>
                <w:szCs w:val="20"/>
              </w:rPr>
              <w:t xml:space="preserve"> </w:t>
            </w:r>
          </w:p>
          <w:p w14:paraId="508486E2" w14:textId="330FA11E" w:rsidR="007B7905" w:rsidRDefault="007B7905" w:rsidP="007B7905">
            <w:r w:rsidRPr="002C3716">
              <w:rPr>
                <w:rFonts w:cstheme="minorHAnsi"/>
                <w:sz w:val="20"/>
                <w:szCs w:val="20"/>
              </w:rPr>
              <w:t>Jedes Einzelbild benötigt einen Rahmen. Man bezeichnet dies als Panel (</w:t>
            </w:r>
            <w:proofErr w:type="spellStart"/>
            <w:r w:rsidRPr="002C3716">
              <w:rPr>
                <w:rFonts w:cstheme="minorHAnsi"/>
                <w:sz w:val="20"/>
                <w:szCs w:val="20"/>
              </w:rPr>
              <w:t>dt</w:t>
            </w:r>
            <w:proofErr w:type="spellEnd"/>
            <w:r w:rsidRPr="002C3716">
              <w:rPr>
                <w:rFonts w:cstheme="minorHAnsi"/>
                <w:sz w:val="20"/>
                <w:szCs w:val="20"/>
              </w:rPr>
              <w:t>: Platte, Tafel)</w:t>
            </w:r>
          </w:p>
        </w:tc>
      </w:tr>
      <w:tr w:rsidR="007B7905" w14:paraId="3AF20B27" w14:textId="77777777" w:rsidTr="007B7905">
        <w:tc>
          <w:tcPr>
            <w:tcW w:w="2689" w:type="dxa"/>
          </w:tcPr>
          <w:p w14:paraId="759EC594" w14:textId="2EAC9454" w:rsidR="007B7905" w:rsidRDefault="007B7905" w:rsidP="007B7905">
            <w:r>
              <w:rPr>
                <w:noProof/>
              </w:rPr>
              <w:drawing>
                <wp:inline distT="0" distB="0" distL="0" distR="0" wp14:anchorId="2DC327FE" wp14:editId="32E20E12">
                  <wp:extent cx="1522144" cy="1491615"/>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0884" cy="1519779"/>
                          </a:xfrm>
                          <a:prstGeom prst="rect">
                            <a:avLst/>
                          </a:prstGeom>
                        </pic:spPr>
                      </pic:pic>
                    </a:graphicData>
                  </a:graphic>
                </wp:inline>
              </w:drawing>
            </w:r>
          </w:p>
        </w:tc>
        <w:tc>
          <w:tcPr>
            <w:tcW w:w="6373" w:type="dxa"/>
          </w:tcPr>
          <w:p w14:paraId="2542975E" w14:textId="77777777" w:rsidR="007B7905" w:rsidRDefault="007B7905" w:rsidP="007B7905">
            <w:pPr>
              <w:rPr>
                <w:rFonts w:cstheme="minorHAnsi"/>
                <w:b/>
                <w:bCs/>
                <w:color w:val="000000"/>
                <w:sz w:val="20"/>
                <w:szCs w:val="20"/>
                <w:shd w:val="clear" w:color="auto" w:fill="FFFFFF"/>
              </w:rPr>
            </w:pPr>
            <w:r w:rsidRPr="002C3716">
              <w:rPr>
                <w:rFonts w:cstheme="minorHAnsi"/>
                <w:b/>
                <w:bCs/>
                <w:color w:val="000000"/>
                <w:sz w:val="20"/>
                <w:szCs w:val="20"/>
                <w:shd w:val="clear" w:color="auto" w:fill="FFFFFF"/>
              </w:rPr>
              <w:t>Hintergrund</w:t>
            </w:r>
          </w:p>
          <w:p w14:paraId="06B5A7ED" w14:textId="77777777" w:rsidR="007B7905" w:rsidRPr="002C3716" w:rsidRDefault="007B7905" w:rsidP="007B7905">
            <w:pPr>
              <w:rPr>
                <w:rFonts w:cstheme="minorHAnsi"/>
                <w:b/>
                <w:bCs/>
                <w:color w:val="000000"/>
                <w:sz w:val="20"/>
                <w:szCs w:val="20"/>
                <w:shd w:val="clear" w:color="auto" w:fill="FFFFFF"/>
              </w:rPr>
            </w:pPr>
          </w:p>
          <w:p w14:paraId="670EB992" w14:textId="01F7DA1C" w:rsidR="007B7905" w:rsidRDefault="007B7905" w:rsidP="007B7905">
            <w:r w:rsidRPr="002C3716">
              <w:rPr>
                <w:rFonts w:cstheme="minorHAnsi"/>
                <w:color w:val="000000"/>
                <w:sz w:val="20"/>
                <w:szCs w:val="20"/>
                <w:shd w:val="clear" w:color="auto" w:fill="FFFFFF"/>
              </w:rPr>
              <w:t>Die Hintergründe werden in Comics völlig anders behandelt als im Film. Während sie dort wirklichkeitsgetreu und stringent sein müssen, haben die Hintergründe in Comics die Funktion, die Umgebung zu definieren und Stimmungen herzustellen.</w:t>
            </w:r>
          </w:p>
        </w:tc>
      </w:tr>
      <w:tr w:rsidR="007B7905" w14:paraId="7343BCE0" w14:textId="77777777" w:rsidTr="007B7905">
        <w:tc>
          <w:tcPr>
            <w:tcW w:w="2689" w:type="dxa"/>
          </w:tcPr>
          <w:p w14:paraId="72A2AD55" w14:textId="1C7721B1" w:rsidR="007B7905" w:rsidRDefault="007B7905" w:rsidP="007B7905">
            <w:r>
              <w:rPr>
                <w:noProof/>
              </w:rPr>
              <w:drawing>
                <wp:inline distT="0" distB="0" distL="0" distR="0" wp14:anchorId="21543BA7" wp14:editId="37813090">
                  <wp:extent cx="1513339" cy="141160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7159" cy="1433824"/>
                          </a:xfrm>
                          <a:prstGeom prst="rect">
                            <a:avLst/>
                          </a:prstGeom>
                        </pic:spPr>
                      </pic:pic>
                    </a:graphicData>
                  </a:graphic>
                </wp:inline>
              </w:drawing>
            </w:r>
          </w:p>
        </w:tc>
        <w:tc>
          <w:tcPr>
            <w:tcW w:w="6373" w:type="dxa"/>
          </w:tcPr>
          <w:p w14:paraId="7230D54F" w14:textId="77777777" w:rsidR="007B7905" w:rsidRDefault="007B7905" w:rsidP="007B7905">
            <w:pPr>
              <w:rPr>
                <w:rFonts w:cstheme="minorHAnsi"/>
                <w:b/>
                <w:bCs/>
                <w:sz w:val="20"/>
                <w:szCs w:val="20"/>
              </w:rPr>
            </w:pPr>
            <w:r w:rsidRPr="002C3716">
              <w:rPr>
                <w:rFonts w:cstheme="minorHAnsi"/>
                <w:b/>
                <w:bCs/>
                <w:sz w:val="20"/>
                <w:szCs w:val="20"/>
              </w:rPr>
              <w:t>Textkasten</w:t>
            </w:r>
          </w:p>
          <w:p w14:paraId="56741F19" w14:textId="77777777" w:rsidR="007B7905" w:rsidRPr="002C3716" w:rsidRDefault="007B7905" w:rsidP="007B7905">
            <w:pPr>
              <w:rPr>
                <w:rFonts w:cstheme="minorHAnsi"/>
                <w:b/>
                <w:bCs/>
                <w:sz w:val="20"/>
                <w:szCs w:val="20"/>
              </w:rPr>
            </w:pPr>
          </w:p>
          <w:p w14:paraId="3FD9F566" w14:textId="77777777" w:rsidR="007B7905" w:rsidRPr="002C3716" w:rsidRDefault="007B7905" w:rsidP="007B7905">
            <w:pPr>
              <w:rPr>
                <w:rFonts w:cstheme="minorHAnsi"/>
                <w:sz w:val="20"/>
                <w:szCs w:val="20"/>
              </w:rPr>
            </w:pPr>
            <w:r w:rsidRPr="002C3716">
              <w:rPr>
                <w:rFonts w:cstheme="minorHAnsi"/>
                <w:sz w:val="20"/>
                <w:szCs w:val="20"/>
              </w:rPr>
              <w:t>Wenn man will, kann man einige Teile der</w:t>
            </w:r>
            <w:r>
              <w:rPr>
                <w:rFonts w:cstheme="minorHAnsi"/>
                <w:sz w:val="20"/>
                <w:szCs w:val="20"/>
              </w:rPr>
              <w:t xml:space="preserve"> </w:t>
            </w:r>
            <w:r w:rsidRPr="002C3716">
              <w:rPr>
                <w:rFonts w:cstheme="minorHAnsi"/>
                <w:sz w:val="20"/>
                <w:szCs w:val="20"/>
              </w:rPr>
              <w:t>Geschichte in einen Textkasten</w:t>
            </w:r>
          </w:p>
          <w:p w14:paraId="65E091BC" w14:textId="27A81270" w:rsidR="007B7905" w:rsidRDefault="007B7905" w:rsidP="007B7905">
            <w:r w:rsidRPr="002C3716">
              <w:rPr>
                <w:rFonts w:cstheme="minorHAnsi"/>
                <w:sz w:val="20"/>
                <w:szCs w:val="20"/>
              </w:rPr>
              <w:t>schreiben. Er befindet sich am oberen oder</w:t>
            </w:r>
            <w:r>
              <w:rPr>
                <w:rFonts w:cstheme="minorHAnsi"/>
                <w:sz w:val="20"/>
                <w:szCs w:val="20"/>
              </w:rPr>
              <w:t xml:space="preserve"> </w:t>
            </w:r>
            <w:r w:rsidRPr="002C3716">
              <w:rPr>
                <w:rFonts w:cstheme="minorHAnsi"/>
                <w:sz w:val="20"/>
                <w:szCs w:val="20"/>
              </w:rPr>
              <w:t>unteren Rand des Panels</w:t>
            </w:r>
            <w:r>
              <w:rPr>
                <w:rFonts w:cstheme="minorHAnsi"/>
                <w:sz w:val="20"/>
                <w:szCs w:val="20"/>
              </w:rPr>
              <w:t xml:space="preserve">. </w:t>
            </w:r>
          </w:p>
        </w:tc>
      </w:tr>
      <w:tr w:rsidR="007B7905" w14:paraId="710CCDA4" w14:textId="77777777" w:rsidTr="007B7905">
        <w:tc>
          <w:tcPr>
            <w:tcW w:w="2689" w:type="dxa"/>
          </w:tcPr>
          <w:p w14:paraId="08B1C694" w14:textId="75D817FE" w:rsidR="007B7905" w:rsidRDefault="007B7905" w:rsidP="007B7905">
            <w:r>
              <w:rPr>
                <w:noProof/>
              </w:rPr>
              <w:drawing>
                <wp:inline distT="0" distB="0" distL="0" distR="0" wp14:anchorId="7E1D6C26" wp14:editId="49CAD7D4">
                  <wp:extent cx="1513205" cy="1404977"/>
                  <wp:effectExtent l="0" t="0" r="0" b="508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5742" cy="1444472"/>
                          </a:xfrm>
                          <a:prstGeom prst="rect">
                            <a:avLst/>
                          </a:prstGeom>
                        </pic:spPr>
                      </pic:pic>
                    </a:graphicData>
                  </a:graphic>
                </wp:inline>
              </w:drawing>
            </w:r>
          </w:p>
        </w:tc>
        <w:tc>
          <w:tcPr>
            <w:tcW w:w="6373" w:type="dxa"/>
          </w:tcPr>
          <w:p w14:paraId="05C6BAC2" w14:textId="77777777" w:rsidR="007B7905" w:rsidRPr="002C3716" w:rsidRDefault="007B7905" w:rsidP="007B7905">
            <w:pPr>
              <w:rPr>
                <w:rFonts w:cstheme="minorHAnsi"/>
                <w:b/>
                <w:bCs/>
                <w:sz w:val="20"/>
                <w:szCs w:val="20"/>
              </w:rPr>
            </w:pPr>
            <w:r w:rsidRPr="002C3716">
              <w:rPr>
                <w:rFonts w:cstheme="minorHAnsi"/>
                <w:b/>
                <w:bCs/>
                <w:sz w:val="20"/>
                <w:szCs w:val="20"/>
              </w:rPr>
              <w:t>Sprech- und Denkblasen</w:t>
            </w:r>
          </w:p>
          <w:p w14:paraId="33F756AE" w14:textId="77777777" w:rsidR="007B7905" w:rsidRPr="002C3716" w:rsidRDefault="007B7905" w:rsidP="007B7905">
            <w:pPr>
              <w:rPr>
                <w:rFonts w:cstheme="minorHAnsi"/>
                <w:sz w:val="20"/>
                <w:szCs w:val="20"/>
              </w:rPr>
            </w:pPr>
          </w:p>
          <w:p w14:paraId="32C51F83" w14:textId="7AB895D8" w:rsidR="007B7905" w:rsidRPr="002C3716" w:rsidRDefault="007B7905" w:rsidP="007B7905">
            <w:pPr>
              <w:rPr>
                <w:rFonts w:cstheme="minorHAnsi"/>
                <w:sz w:val="20"/>
                <w:szCs w:val="20"/>
              </w:rPr>
            </w:pPr>
            <w:r w:rsidRPr="002C3716">
              <w:rPr>
                <w:rFonts w:cstheme="minorHAnsi"/>
                <w:sz w:val="20"/>
                <w:szCs w:val="20"/>
              </w:rPr>
              <w:t xml:space="preserve">Mithilfe der Form der Sprechblasen können auch Lautstärke und die Art des Sprechens verdeutlicht werden (zum Beispiel ein </w:t>
            </w:r>
            <w:r w:rsidR="00E24B8D">
              <w:rPr>
                <w:rFonts w:cstheme="minorHAnsi"/>
                <w:color w:val="000000"/>
                <w:sz w:val="20"/>
                <w:szCs w:val="20"/>
                <w:shd w:val="clear" w:color="auto" w:fill="FFFFFF"/>
              </w:rPr>
              <w:t>gezackter</w:t>
            </w:r>
            <w:r w:rsidRPr="002C3716">
              <w:rPr>
                <w:rFonts w:cstheme="minorHAnsi"/>
                <w:color w:val="000000"/>
                <w:sz w:val="20"/>
                <w:szCs w:val="20"/>
                <w:shd w:val="clear" w:color="auto" w:fill="FFFFFF"/>
              </w:rPr>
              <w:t xml:space="preserve"> Umri</w:t>
            </w:r>
            <w:r w:rsidR="00E24B8D">
              <w:rPr>
                <w:rFonts w:cstheme="minorHAnsi"/>
                <w:color w:val="000000"/>
                <w:sz w:val="20"/>
                <w:szCs w:val="20"/>
                <w:shd w:val="clear" w:color="auto" w:fill="FFFFFF"/>
              </w:rPr>
              <w:t>ss</w:t>
            </w:r>
            <w:r w:rsidRPr="002C3716">
              <w:rPr>
                <w:rFonts w:cstheme="minorHAnsi"/>
                <w:color w:val="000000"/>
                <w:sz w:val="20"/>
                <w:szCs w:val="20"/>
                <w:shd w:val="clear" w:color="auto" w:fill="FFFFFF"/>
              </w:rPr>
              <w:t xml:space="preserve"> für eine weinerliche Stimme und Unsicherheit, Angst oder Schüchternheit</w:t>
            </w:r>
            <w:r w:rsidR="00E24B8D">
              <w:rPr>
                <w:rFonts w:cstheme="minorHAnsi"/>
                <w:color w:val="000000"/>
                <w:sz w:val="20"/>
                <w:szCs w:val="20"/>
                <w:shd w:val="clear" w:color="auto" w:fill="FFFFFF"/>
              </w:rPr>
              <w:t>).</w:t>
            </w:r>
          </w:p>
          <w:p w14:paraId="271BD024" w14:textId="77777777" w:rsidR="007B7905" w:rsidRDefault="007B7905" w:rsidP="007B7905"/>
        </w:tc>
      </w:tr>
      <w:tr w:rsidR="007B7905" w14:paraId="64B76A9D" w14:textId="77777777" w:rsidTr="007B7905">
        <w:tc>
          <w:tcPr>
            <w:tcW w:w="2689" w:type="dxa"/>
          </w:tcPr>
          <w:p w14:paraId="133A013F" w14:textId="411A8907" w:rsidR="007B7905" w:rsidRDefault="007B7905" w:rsidP="007B7905">
            <w:r>
              <w:rPr>
                <w:noProof/>
              </w:rPr>
              <w:drawing>
                <wp:inline distT="0" distB="0" distL="0" distR="0" wp14:anchorId="3207AC35" wp14:editId="19A2E745">
                  <wp:extent cx="1454785" cy="1152217"/>
                  <wp:effectExtent l="0" t="0" r="5715"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rotWithShape="1">
                          <a:blip r:embed="rId11" cstate="print">
                            <a:extLst>
                              <a:ext uri="{28A0092B-C50C-407E-A947-70E740481C1C}">
                                <a14:useLocalDpi xmlns:a14="http://schemas.microsoft.com/office/drawing/2010/main" val="0"/>
                              </a:ext>
                            </a:extLst>
                          </a:blip>
                          <a:srcRect l="1910" t="2399"/>
                          <a:stretch/>
                        </pic:blipFill>
                        <pic:spPr bwMode="auto">
                          <a:xfrm>
                            <a:off x="0" y="0"/>
                            <a:ext cx="1474545" cy="1167867"/>
                          </a:xfrm>
                          <a:prstGeom prst="rect">
                            <a:avLst/>
                          </a:prstGeom>
                          <a:ln>
                            <a:noFill/>
                          </a:ln>
                          <a:extLst>
                            <a:ext uri="{53640926-AAD7-44D8-BBD7-CCE9431645EC}">
                              <a14:shadowObscured xmlns:a14="http://schemas.microsoft.com/office/drawing/2010/main"/>
                            </a:ext>
                          </a:extLst>
                        </pic:spPr>
                      </pic:pic>
                    </a:graphicData>
                  </a:graphic>
                </wp:inline>
              </w:drawing>
            </w:r>
          </w:p>
        </w:tc>
        <w:tc>
          <w:tcPr>
            <w:tcW w:w="6373" w:type="dxa"/>
          </w:tcPr>
          <w:p w14:paraId="4C86039E" w14:textId="77777777" w:rsidR="007B7905" w:rsidRDefault="007B7905" w:rsidP="007B7905">
            <w:pPr>
              <w:rPr>
                <w:rFonts w:cstheme="minorHAnsi"/>
                <w:b/>
                <w:bCs/>
                <w:color w:val="000000"/>
                <w:sz w:val="20"/>
                <w:szCs w:val="20"/>
                <w:shd w:val="clear" w:color="auto" w:fill="FFFFFF"/>
              </w:rPr>
            </w:pPr>
            <w:r w:rsidRPr="002C3716">
              <w:rPr>
                <w:rFonts w:cstheme="minorHAnsi"/>
                <w:b/>
                <w:bCs/>
                <w:color w:val="000000"/>
                <w:sz w:val="20"/>
                <w:szCs w:val="20"/>
                <w:shd w:val="clear" w:color="auto" w:fill="FFFFFF"/>
              </w:rPr>
              <w:t>Textelemente</w:t>
            </w:r>
          </w:p>
          <w:p w14:paraId="4C4596BF" w14:textId="77777777" w:rsidR="007B7905" w:rsidRPr="002C3716" w:rsidRDefault="007B7905" w:rsidP="007B7905">
            <w:pPr>
              <w:rPr>
                <w:rFonts w:cstheme="minorHAnsi"/>
                <w:b/>
                <w:bCs/>
                <w:color w:val="000000"/>
                <w:sz w:val="20"/>
                <w:szCs w:val="20"/>
                <w:shd w:val="clear" w:color="auto" w:fill="FFFFFF"/>
              </w:rPr>
            </w:pPr>
          </w:p>
          <w:p w14:paraId="24B4E8C4" w14:textId="16597C14" w:rsidR="007B7905" w:rsidRPr="002C3716" w:rsidRDefault="007B7905" w:rsidP="007B7905">
            <w:pPr>
              <w:rPr>
                <w:rFonts w:cstheme="minorHAnsi"/>
                <w:sz w:val="20"/>
                <w:szCs w:val="20"/>
              </w:rPr>
            </w:pPr>
            <w:r w:rsidRPr="002C3716">
              <w:rPr>
                <w:rFonts w:cstheme="minorHAnsi"/>
                <w:color w:val="000000"/>
                <w:sz w:val="20"/>
                <w:szCs w:val="20"/>
                <w:shd w:val="clear" w:color="auto" w:fill="FFFFFF"/>
              </w:rPr>
              <w:t>Auch der Text innerhalb der Sprechblase wird in seiner Gestaltung als Stilmittel eingesetzt: Je größer und fetter die Buchstaben sind, desto lauter spricht der Betreffende</w:t>
            </w:r>
            <w:r w:rsidR="00E24B8D">
              <w:rPr>
                <w:rFonts w:cstheme="minorHAnsi"/>
                <w:color w:val="000000"/>
                <w:sz w:val="20"/>
                <w:szCs w:val="20"/>
                <w:shd w:val="clear" w:color="auto" w:fill="FFFFFF"/>
              </w:rPr>
              <w:t>.</w:t>
            </w:r>
          </w:p>
          <w:p w14:paraId="334E7A52" w14:textId="77777777" w:rsidR="007B7905" w:rsidRDefault="007B7905" w:rsidP="007B7905"/>
        </w:tc>
      </w:tr>
      <w:tr w:rsidR="007B7905" w14:paraId="3C894217" w14:textId="77777777" w:rsidTr="007B7905">
        <w:tc>
          <w:tcPr>
            <w:tcW w:w="2689" w:type="dxa"/>
          </w:tcPr>
          <w:p w14:paraId="6B81E62B" w14:textId="4B5276B4" w:rsidR="007B7905" w:rsidRDefault="007B7905" w:rsidP="007B7905">
            <w:r>
              <w:rPr>
                <w:noProof/>
              </w:rPr>
              <w:lastRenderedPageBreak/>
              <w:drawing>
                <wp:inline distT="0" distB="0" distL="0" distR="0" wp14:anchorId="35A0A684" wp14:editId="6F20E899">
                  <wp:extent cx="1544955" cy="1441606"/>
                  <wp:effectExtent l="0" t="0" r="4445" b="635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3925" cy="1459307"/>
                          </a:xfrm>
                          <a:prstGeom prst="rect">
                            <a:avLst/>
                          </a:prstGeom>
                        </pic:spPr>
                      </pic:pic>
                    </a:graphicData>
                  </a:graphic>
                </wp:inline>
              </w:drawing>
            </w:r>
          </w:p>
        </w:tc>
        <w:tc>
          <w:tcPr>
            <w:tcW w:w="6373" w:type="dxa"/>
          </w:tcPr>
          <w:p w14:paraId="5C881CD5" w14:textId="77777777" w:rsidR="007B7905" w:rsidRDefault="007B7905" w:rsidP="007B7905">
            <w:pPr>
              <w:rPr>
                <w:rFonts w:cstheme="minorHAnsi"/>
                <w:b/>
                <w:bCs/>
                <w:sz w:val="20"/>
                <w:szCs w:val="20"/>
              </w:rPr>
            </w:pPr>
            <w:r w:rsidRPr="002C3716">
              <w:rPr>
                <w:rFonts w:cstheme="minorHAnsi"/>
                <w:b/>
                <w:bCs/>
                <w:sz w:val="20"/>
                <w:szCs w:val="20"/>
              </w:rPr>
              <w:t>Sprachzeichen</w:t>
            </w:r>
          </w:p>
          <w:p w14:paraId="6CC6FCE8" w14:textId="77777777" w:rsidR="007B7905" w:rsidRPr="002C3716" w:rsidRDefault="007B7905" w:rsidP="007B7905">
            <w:pPr>
              <w:rPr>
                <w:rFonts w:cstheme="minorHAnsi"/>
                <w:b/>
                <w:bCs/>
                <w:sz w:val="20"/>
                <w:szCs w:val="20"/>
              </w:rPr>
            </w:pPr>
          </w:p>
          <w:p w14:paraId="28E12ED8" w14:textId="77777777" w:rsidR="007B7905" w:rsidRPr="002C3716" w:rsidRDefault="007B7905" w:rsidP="007B7905">
            <w:pPr>
              <w:rPr>
                <w:rFonts w:cstheme="minorHAnsi"/>
                <w:sz w:val="20"/>
                <w:szCs w:val="20"/>
              </w:rPr>
            </w:pPr>
            <w:r w:rsidRPr="002C3716">
              <w:rPr>
                <w:rFonts w:cstheme="minorHAnsi"/>
                <w:sz w:val="20"/>
                <w:szCs w:val="20"/>
              </w:rPr>
              <w:t>Die Sprechblasen können neben Sprachzeichen auch aussagekräftige</w:t>
            </w:r>
          </w:p>
          <w:p w14:paraId="7167F75B" w14:textId="61CED0EF" w:rsidR="007B7905" w:rsidRDefault="007B7905" w:rsidP="007B7905">
            <w:r w:rsidRPr="002C3716">
              <w:rPr>
                <w:rFonts w:cstheme="minorHAnsi"/>
                <w:sz w:val="20"/>
                <w:szCs w:val="20"/>
              </w:rPr>
              <w:t xml:space="preserve">Bilder enthalten: Ein Herz bedeutet Liebe, ein, Blitz aus einer dunklen Wolke Zorn, die Glühbirne steht für einen Einfall. </w:t>
            </w:r>
          </w:p>
        </w:tc>
      </w:tr>
      <w:tr w:rsidR="007B7905" w14:paraId="41EA08B6" w14:textId="77777777" w:rsidTr="007B7905">
        <w:tc>
          <w:tcPr>
            <w:tcW w:w="2689" w:type="dxa"/>
          </w:tcPr>
          <w:p w14:paraId="78B932B6" w14:textId="56325111" w:rsidR="007B7905" w:rsidRDefault="007B7905" w:rsidP="007B7905">
            <w:r>
              <w:rPr>
                <w:rFonts w:ascii="Arial" w:hAnsi="Arial" w:cs="Arial"/>
                <w:noProof/>
                <w:color w:val="000000"/>
                <w:sz w:val="22"/>
                <w:szCs w:val="22"/>
                <w:shd w:val="clear" w:color="auto" w:fill="FFFFFF"/>
              </w:rPr>
              <w:drawing>
                <wp:inline distT="0" distB="0" distL="0" distR="0" wp14:anchorId="635CD6C2" wp14:editId="7BA7CBA8">
                  <wp:extent cx="1545385" cy="1399430"/>
                  <wp:effectExtent l="0" t="0" r="4445" b="0"/>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0123" cy="1421831"/>
                          </a:xfrm>
                          <a:prstGeom prst="rect">
                            <a:avLst/>
                          </a:prstGeom>
                        </pic:spPr>
                      </pic:pic>
                    </a:graphicData>
                  </a:graphic>
                </wp:inline>
              </w:drawing>
            </w:r>
          </w:p>
        </w:tc>
        <w:tc>
          <w:tcPr>
            <w:tcW w:w="6373" w:type="dxa"/>
          </w:tcPr>
          <w:p w14:paraId="6F3CDD8C" w14:textId="44918961" w:rsidR="007B7905" w:rsidRPr="002C3716" w:rsidRDefault="00E24B8D" w:rsidP="007B7905">
            <w:pPr>
              <w:rPr>
                <w:rStyle w:val="apple-converted-space"/>
                <w:rFonts w:cstheme="minorHAnsi"/>
                <w:b/>
                <w:bCs/>
                <w:color w:val="000000"/>
                <w:sz w:val="20"/>
                <w:szCs w:val="20"/>
                <w:shd w:val="clear" w:color="auto" w:fill="FFFFFF"/>
              </w:rPr>
            </w:pPr>
            <w:r>
              <w:rPr>
                <w:rFonts w:cstheme="minorHAnsi"/>
                <w:b/>
                <w:bCs/>
                <w:color w:val="000000"/>
                <w:sz w:val="20"/>
                <w:szCs w:val="20"/>
                <w:shd w:val="clear" w:color="auto" w:fill="FFFFFF"/>
              </w:rPr>
              <w:t>G</w:t>
            </w:r>
            <w:r w:rsidR="007B7905" w:rsidRPr="002C3716">
              <w:rPr>
                <w:rFonts w:cstheme="minorHAnsi"/>
                <w:b/>
                <w:bCs/>
                <w:color w:val="000000"/>
                <w:sz w:val="20"/>
                <w:szCs w:val="20"/>
                <w:shd w:val="clear" w:color="auto" w:fill="FFFFFF"/>
              </w:rPr>
              <w:t>raphische Symbole (z.</w:t>
            </w:r>
            <w:r w:rsidR="00E53C84">
              <w:rPr>
                <w:rFonts w:cstheme="minorHAnsi"/>
                <w:b/>
                <w:bCs/>
                <w:color w:val="000000"/>
                <w:sz w:val="20"/>
                <w:szCs w:val="20"/>
                <w:shd w:val="clear" w:color="auto" w:fill="FFFFFF"/>
              </w:rPr>
              <w:t xml:space="preserve"> </w:t>
            </w:r>
            <w:r w:rsidR="007B7905" w:rsidRPr="002C3716">
              <w:rPr>
                <w:rFonts w:cstheme="minorHAnsi"/>
                <w:b/>
                <w:bCs/>
                <w:color w:val="000000"/>
                <w:sz w:val="20"/>
                <w:szCs w:val="20"/>
                <w:shd w:val="clear" w:color="auto" w:fill="FFFFFF"/>
              </w:rPr>
              <w:t>B. Geschwindigkeitslinien)</w:t>
            </w:r>
            <w:r w:rsidR="007B7905" w:rsidRPr="002C3716">
              <w:rPr>
                <w:rStyle w:val="apple-converted-space"/>
                <w:rFonts w:cstheme="minorHAnsi"/>
                <w:b/>
                <w:bCs/>
                <w:color w:val="000000"/>
                <w:sz w:val="20"/>
                <w:szCs w:val="20"/>
                <w:shd w:val="clear" w:color="auto" w:fill="FFFFFF"/>
              </w:rPr>
              <w:t> </w:t>
            </w:r>
          </w:p>
          <w:p w14:paraId="0D0C24E5" w14:textId="77777777" w:rsidR="007B7905" w:rsidRPr="002C3716" w:rsidRDefault="007B7905" w:rsidP="007B7905">
            <w:pPr>
              <w:rPr>
                <w:rFonts w:cstheme="minorHAnsi"/>
                <w:color w:val="000000"/>
                <w:sz w:val="20"/>
                <w:szCs w:val="20"/>
              </w:rPr>
            </w:pPr>
          </w:p>
          <w:p w14:paraId="73DB5F75" w14:textId="3A4EA73C" w:rsidR="007B7905" w:rsidRDefault="007B7905" w:rsidP="007B7905">
            <w:r w:rsidRPr="002C3716">
              <w:rPr>
                <w:rFonts w:cstheme="minorHAnsi"/>
                <w:color w:val="000000"/>
                <w:sz w:val="20"/>
                <w:szCs w:val="20"/>
              </w:rPr>
              <w:t xml:space="preserve">Die wohl am häufigsten benutzten grafischen Zeichen sind die sogenannten Bewegungs- oder Geschwindigkeitslinien. Sie werden so oft verwendet, weil man mit ihrer Hilfe Bewegung und Action in eine </w:t>
            </w:r>
            <w:r w:rsidR="00E53C84">
              <w:rPr>
                <w:rFonts w:cstheme="minorHAnsi"/>
                <w:color w:val="000000"/>
                <w:sz w:val="20"/>
                <w:szCs w:val="20"/>
              </w:rPr>
              <w:t>„</w:t>
            </w:r>
            <w:r w:rsidRPr="002C3716">
              <w:rPr>
                <w:rFonts w:cstheme="minorHAnsi"/>
                <w:color w:val="000000"/>
                <w:sz w:val="20"/>
                <w:szCs w:val="20"/>
              </w:rPr>
              <w:t>eingefrorene" Abbildung eines Moments bringen kann.</w:t>
            </w:r>
          </w:p>
        </w:tc>
      </w:tr>
      <w:tr w:rsidR="007B7905" w14:paraId="2BD41C86" w14:textId="77777777" w:rsidTr="007B7905">
        <w:tc>
          <w:tcPr>
            <w:tcW w:w="2689" w:type="dxa"/>
          </w:tcPr>
          <w:p w14:paraId="7977FBA0" w14:textId="083C9ACB" w:rsidR="007B7905" w:rsidRDefault="007B7905" w:rsidP="007B7905">
            <w:r>
              <w:rPr>
                <w:noProof/>
              </w:rPr>
              <w:drawing>
                <wp:inline distT="0" distB="0" distL="0" distR="0" wp14:anchorId="180B2575" wp14:editId="7EA8A675">
                  <wp:extent cx="1544955" cy="1413003"/>
                  <wp:effectExtent l="0" t="0" r="4445"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61566" cy="1428195"/>
                          </a:xfrm>
                          <a:prstGeom prst="rect">
                            <a:avLst/>
                          </a:prstGeom>
                        </pic:spPr>
                      </pic:pic>
                    </a:graphicData>
                  </a:graphic>
                </wp:inline>
              </w:drawing>
            </w:r>
          </w:p>
        </w:tc>
        <w:tc>
          <w:tcPr>
            <w:tcW w:w="6373" w:type="dxa"/>
          </w:tcPr>
          <w:p w14:paraId="2706D61C" w14:textId="794AC5C2" w:rsidR="007B7905" w:rsidRDefault="00E53C84" w:rsidP="007B7905">
            <w:pPr>
              <w:rPr>
                <w:rFonts w:cstheme="minorHAnsi"/>
                <w:b/>
                <w:bCs/>
                <w:sz w:val="20"/>
                <w:szCs w:val="20"/>
              </w:rPr>
            </w:pPr>
            <w:r>
              <w:rPr>
                <w:rFonts w:cstheme="minorHAnsi"/>
                <w:b/>
                <w:bCs/>
                <w:sz w:val="20"/>
                <w:szCs w:val="20"/>
              </w:rPr>
              <w:t>Peng-</w:t>
            </w:r>
            <w:r w:rsidR="007B7905" w:rsidRPr="002C3716">
              <w:rPr>
                <w:rFonts w:cstheme="minorHAnsi"/>
                <w:b/>
                <w:bCs/>
                <w:sz w:val="20"/>
                <w:szCs w:val="20"/>
              </w:rPr>
              <w:t>W</w:t>
            </w:r>
            <w:r>
              <w:rPr>
                <w:rFonts w:cstheme="minorHAnsi"/>
                <w:b/>
                <w:bCs/>
                <w:sz w:val="20"/>
                <w:szCs w:val="20"/>
              </w:rPr>
              <w:t>örter</w:t>
            </w:r>
          </w:p>
          <w:p w14:paraId="4C50B089" w14:textId="77777777" w:rsidR="007B7905" w:rsidRPr="002C3716" w:rsidRDefault="007B7905" w:rsidP="007B7905">
            <w:pPr>
              <w:rPr>
                <w:rFonts w:cstheme="minorHAnsi"/>
                <w:b/>
                <w:bCs/>
                <w:sz w:val="20"/>
                <w:szCs w:val="20"/>
              </w:rPr>
            </w:pPr>
          </w:p>
          <w:p w14:paraId="0AFD207D" w14:textId="30A17B55" w:rsidR="007B7905" w:rsidRDefault="007B7905" w:rsidP="007B7905">
            <w:r w:rsidRPr="002C3716">
              <w:rPr>
                <w:rFonts w:cstheme="minorHAnsi"/>
                <w:sz w:val="20"/>
                <w:szCs w:val="20"/>
              </w:rPr>
              <w:t xml:space="preserve">Um die Wirkung der Bilder zu verstärken, kann man sogenannte </w:t>
            </w:r>
            <w:r w:rsidR="00E53C84">
              <w:rPr>
                <w:rFonts w:cstheme="minorHAnsi"/>
                <w:sz w:val="20"/>
                <w:szCs w:val="20"/>
              </w:rPr>
              <w:t xml:space="preserve">Onomatopoesie </w:t>
            </w:r>
            <w:r w:rsidRPr="002C3716">
              <w:rPr>
                <w:rFonts w:cstheme="minorHAnsi"/>
                <w:sz w:val="20"/>
                <w:szCs w:val="20"/>
              </w:rPr>
              <w:t>(</w:t>
            </w:r>
            <w:r w:rsidR="00E53C84">
              <w:rPr>
                <w:rFonts w:cstheme="minorHAnsi"/>
                <w:sz w:val="20"/>
                <w:szCs w:val="20"/>
              </w:rPr>
              <w:t>Peng-Wörter</w:t>
            </w:r>
            <w:r w:rsidRPr="002C3716">
              <w:rPr>
                <w:rFonts w:cstheme="minorHAnsi"/>
                <w:sz w:val="20"/>
                <w:szCs w:val="20"/>
              </w:rPr>
              <w:t>) einfügen.</w:t>
            </w:r>
          </w:p>
        </w:tc>
      </w:tr>
    </w:tbl>
    <w:p w14:paraId="40A70349" w14:textId="77777777" w:rsidR="007B7905" w:rsidRPr="00DD3282" w:rsidRDefault="007B7905" w:rsidP="00DD3282"/>
    <w:p w14:paraId="70209C83" w14:textId="767288ED" w:rsidR="00DD3282" w:rsidRDefault="00DD3282"/>
    <w:p w14:paraId="31042637" w14:textId="073ACE25" w:rsidR="00E53C84" w:rsidRDefault="00E53C84">
      <w:r>
        <w:t>Quellenangabe:</w:t>
      </w:r>
    </w:p>
    <w:p w14:paraId="5516751E" w14:textId="36537934" w:rsidR="00E53C84" w:rsidRDefault="00DF3A2D">
      <w:r>
        <w:t>Barthel, Helmut:</w:t>
      </w:r>
      <w:r w:rsidR="00E53C84">
        <w:t xml:space="preserve"> Theorie/005: Wie funktioniert das Lesen von Comic? (SB) (2008), URL: </w:t>
      </w:r>
      <w:r w:rsidR="00E53C84">
        <w:fldChar w:fldCharType="begin"/>
      </w:r>
      <w:r w:rsidR="00E53C84">
        <w:instrText xml:space="preserve"> HYPERLINK "</w:instrText>
      </w:r>
      <w:r w:rsidR="00E53C84" w:rsidRPr="00E53C84">
        <w:instrText>http://www.schattenblick.de/infopool/bildkult/comic/bcth0005.html</w:instrText>
      </w:r>
      <w:r w:rsidR="00E53C84">
        <w:instrText xml:space="preserve">" </w:instrText>
      </w:r>
      <w:r w:rsidR="00E53C84">
        <w:fldChar w:fldCharType="separate"/>
      </w:r>
      <w:r w:rsidR="00E53C84" w:rsidRPr="00A47577">
        <w:rPr>
          <w:rStyle w:val="Hyperlink"/>
        </w:rPr>
        <w:t>http://www.schattenblick.de/infopool/bildkult/comic/bcth0005.html</w:t>
      </w:r>
      <w:r w:rsidR="00E53C84">
        <w:fldChar w:fldCharType="end"/>
      </w:r>
      <w:r w:rsidR="00E53C84">
        <w:t xml:space="preserve"> </w:t>
      </w:r>
    </w:p>
    <w:p w14:paraId="22FBEE07" w14:textId="1951BA2A" w:rsidR="00E53C84" w:rsidRPr="00E53C84" w:rsidRDefault="00E53C84">
      <w:r>
        <w:t>aufgerufen am 23.1.2023 um 15:30 Uhr</w:t>
      </w:r>
    </w:p>
    <w:sectPr w:rsidR="00E53C84" w:rsidRPr="00E53C84">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B8F0" w14:textId="77777777" w:rsidR="002E19FE" w:rsidRDefault="002E19FE" w:rsidP="007B7905">
      <w:r>
        <w:separator/>
      </w:r>
    </w:p>
  </w:endnote>
  <w:endnote w:type="continuationSeparator" w:id="0">
    <w:p w14:paraId="0DA890FC" w14:textId="77777777" w:rsidR="002E19FE" w:rsidRDefault="002E19FE" w:rsidP="007B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0000068F" w:usb1="4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BF5E" w14:textId="77777777" w:rsidR="002E19FE" w:rsidRDefault="002E19FE" w:rsidP="007B7905">
      <w:r>
        <w:separator/>
      </w:r>
    </w:p>
  </w:footnote>
  <w:footnote w:type="continuationSeparator" w:id="0">
    <w:p w14:paraId="39262446" w14:textId="77777777" w:rsidR="002E19FE" w:rsidRDefault="002E19FE" w:rsidP="007B7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09B4" w14:textId="6547FF03" w:rsidR="007B7905" w:rsidRDefault="007B7905" w:rsidP="007B7905">
    <w:pPr>
      <w:pStyle w:val="Kopfzeile"/>
      <w:jc w:val="right"/>
    </w:pPr>
    <w:r>
      <w:rPr>
        <w:noProof/>
      </w:rPr>
      <w:drawing>
        <wp:anchor distT="0" distB="0" distL="114300" distR="114300" simplePos="0" relativeHeight="251658240" behindDoc="0" locked="0" layoutInCell="1" allowOverlap="1" wp14:anchorId="3CD0C9D4" wp14:editId="160F10D3">
          <wp:simplePos x="0" y="0"/>
          <wp:positionH relativeFrom="margin">
            <wp:posOffset>4043695</wp:posOffset>
          </wp:positionH>
          <wp:positionV relativeFrom="margin">
            <wp:posOffset>-678815</wp:posOffset>
          </wp:positionV>
          <wp:extent cx="2191103" cy="679164"/>
          <wp:effectExtent l="0" t="0" r="0" b="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a:blip r:embed="rId1">
                    <a:extLst>
                      <a:ext uri="{28A0092B-C50C-407E-A947-70E740481C1C}">
                        <a14:useLocalDpi xmlns:a14="http://schemas.microsoft.com/office/drawing/2010/main" val="0"/>
                      </a:ext>
                    </a:extLst>
                  </a:blip>
                  <a:stretch>
                    <a:fillRect/>
                  </a:stretch>
                </pic:blipFill>
                <pic:spPr>
                  <a:xfrm>
                    <a:off x="0" y="0"/>
                    <a:ext cx="2191103" cy="67916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82"/>
    <w:rsid w:val="00154140"/>
    <w:rsid w:val="002C3716"/>
    <w:rsid w:val="002E19FE"/>
    <w:rsid w:val="003E1D2E"/>
    <w:rsid w:val="00421AB5"/>
    <w:rsid w:val="007B7905"/>
    <w:rsid w:val="00823F69"/>
    <w:rsid w:val="00DD3282"/>
    <w:rsid w:val="00DF3A2D"/>
    <w:rsid w:val="00E16EF7"/>
    <w:rsid w:val="00E24B8D"/>
    <w:rsid w:val="00E53C84"/>
    <w:rsid w:val="00F00B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4A690"/>
  <w15:chartTrackingRefBased/>
  <w15:docId w15:val="{52D2CE38-2E3D-FC46-B7A3-4B0B5086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D3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DD3282"/>
  </w:style>
  <w:style w:type="paragraph" w:styleId="Kopfzeile">
    <w:name w:val="header"/>
    <w:basedOn w:val="Standard"/>
    <w:link w:val="KopfzeileZchn"/>
    <w:uiPriority w:val="99"/>
    <w:unhideWhenUsed/>
    <w:rsid w:val="007B7905"/>
    <w:pPr>
      <w:tabs>
        <w:tab w:val="center" w:pos="4536"/>
        <w:tab w:val="right" w:pos="9072"/>
      </w:tabs>
    </w:pPr>
  </w:style>
  <w:style w:type="character" w:customStyle="1" w:styleId="KopfzeileZchn">
    <w:name w:val="Kopfzeile Zchn"/>
    <w:basedOn w:val="Absatz-Standardschriftart"/>
    <w:link w:val="Kopfzeile"/>
    <w:uiPriority w:val="99"/>
    <w:rsid w:val="007B7905"/>
  </w:style>
  <w:style w:type="paragraph" w:styleId="Fuzeile">
    <w:name w:val="footer"/>
    <w:basedOn w:val="Standard"/>
    <w:link w:val="FuzeileZchn"/>
    <w:uiPriority w:val="99"/>
    <w:unhideWhenUsed/>
    <w:rsid w:val="007B7905"/>
    <w:pPr>
      <w:tabs>
        <w:tab w:val="center" w:pos="4536"/>
        <w:tab w:val="right" w:pos="9072"/>
      </w:tabs>
    </w:pPr>
  </w:style>
  <w:style w:type="character" w:customStyle="1" w:styleId="FuzeileZchn">
    <w:name w:val="Fußzeile Zchn"/>
    <w:basedOn w:val="Absatz-Standardschriftart"/>
    <w:link w:val="Fuzeile"/>
    <w:uiPriority w:val="99"/>
    <w:rsid w:val="007B7905"/>
  </w:style>
  <w:style w:type="character" w:styleId="Hyperlink">
    <w:name w:val="Hyperlink"/>
    <w:basedOn w:val="Absatz-Standardschriftart"/>
    <w:uiPriority w:val="99"/>
    <w:unhideWhenUsed/>
    <w:rsid w:val="00E53C84"/>
    <w:rPr>
      <w:color w:val="0563C1" w:themeColor="hyperlink"/>
      <w:u w:val="single"/>
    </w:rPr>
  </w:style>
  <w:style w:type="character" w:styleId="NichtaufgelsteErwhnung">
    <w:name w:val="Unresolved Mention"/>
    <w:basedOn w:val="Absatz-Standardschriftart"/>
    <w:uiPriority w:val="99"/>
    <w:semiHidden/>
    <w:unhideWhenUsed/>
    <w:rsid w:val="00E53C84"/>
    <w:rPr>
      <w:color w:val="605E5C"/>
      <w:shd w:val="clear" w:color="auto" w:fill="E1DFDD"/>
    </w:rPr>
  </w:style>
  <w:style w:type="character" w:styleId="BesuchterLink">
    <w:name w:val="FollowedHyperlink"/>
    <w:basedOn w:val="Absatz-Standardschriftart"/>
    <w:uiPriority w:val="99"/>
    <w:semiHidden/>
    <w:unhideWhenUsed/>
    <w:rsid w:val="00E53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2145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Bauer</dc:creator>
  <cp:keywords/>
  <dc:description/>
  <cp:lastModifiedBy>Richter Aslihan</cp:lastModifiedBy>
  <cp:revision>3</cp:revision>
  <dcterms:created xsi:type="dcterms:W3CDTF">2023-01-23T14:13:00Z</dcterms:created>
  <dcterms:modified xsi:type="dcterms:W3CDTF">2023-01-23T14:36:00Z</dcterms:modified>
</cp:coreProperties>
</file>