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417"/>
        <w:gridCol w:w="3107"/>
      </w:tblGrid>
      <w:tr w:rsidR="00A17AB2" w:rsidRPr="00A7632D" w14:paraId="6D3E8D35" w14:textId="77777777" w:rsidTr="00F92CF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2D9" w14:textId="660A4E62" w:rsidR="00A17AB2" w:rsidRDefault="00A17AB2">
            <w:pPr>
              <w:rPr>
                <w:b/>
                <w:bCs/>
                <w:color w:val="0070C0"/>
                <w:sz w:val="32"/>
                <w:szCs w:val="32"/>
              </w:rPr>
            </w:pPr>
            <w:bookmarkStart w:id="0" w:name="_GoBack"/>
            <w:bookmarkEnd w:id="0"/>
            <w:r w:rsidRPr="00A17AB2">
              <w:rPr>
                <w:b/>
                <w:bCs/>
                <w:color w:val="0070C0"/>
                <w:sz w:val="32"/>
                <w:szCs w:val="32"/>
              </w:rPr>
              <w:t xml:space="preserve">Medienpädagogischer Monatskalender </w:t>
            </w:r>
            <w:r w:rsidR="00194B76">
              <w:rPr>
                <w:b/>
                <w:bCs/>
                <w:color w:val="0070C0"/>
                <w:sz w:val="32"/>
                <w:szCs w:val="32"/>
              </w:rPr>
              <w:t>Sek.</w:t>
            </w:r>
          </w:p>
          <w:p w14:paraId="164F0EDD" w14:textId="53E31018" w:rsidR="00A17AB2" w:rsidRPr="00F92CF5" w:rsidRDefault="00F92CF5">
            <w:pPr>
              <w:rPr>
                <w:b/>
                <w:bCs/>
                <w:color w:val="0070C0"/>
                <w:sz w:val="40"/>
                <w:szCs w:val="40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A5D9A17" w14:textId="5C2B22B6" w:rsidR="00A17AB2" w:rsidRPr="00A17AB2" w:rsidRDefault="00A17AB2">
            <w:pPr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Schuljahr: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23ED58DF" w14:textId="581A4686" w:rsidR="00A17AB2" w:rsidRPr="00A17AB2" w:rsidRDefault="00A17AB2">
            <w:pPr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Klasse:</w:t>
            </w:r>
          </w:p>
        </w:tc>
        <w:tc>
          <w:tcPr>
            <w:tcW w:w="3107" w:type="dxa"/>
            <w:shd w:val="clear" w:color="auto" w:fill="D5DCE4" w:themeFill="text2" w:themeFillTint="33"/>
          </w:tcPr>
          <w:p w14:paraId="637727CB" w14:textId="5822EDB6" w:rsidR="00A17AB2" w:rsidRPr="00A17AB2" w:rsidRDefault="00A17AB2">
            <w:pPr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Name Klassenleitung:</w:t>
            </w:r>
          </w:p>
        </w:tc>
      </w:tr>
      <w:tr w:rsidR="00A17AB2" w:rsidRPr="00A7632D" w14:paraId="3BEAE7EE" w14:textId="77777777" w:rsidTr="00F92CF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8B0" w14:textId="77777777" w:rsidR="00A17AB2" w:rsidRPr="00A7632D" w:rsidRDefault="00A17A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8DAAC" w14:textId="4D47831F" w:rsidR="00A17AB2" w:rsidRPr="00A7632D" w:rsidRDefault="00A17AB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289CD9A" w14:textId="77777777" w:rsidR="00A17AB2" w:rsidRPr="00A7632D" w:rsidRDefault="00A17AB2">
            <w:pPr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3BA173F9" w14:textId="77777777" w:rsidR="00A17AB2" w:rsidRPr="00A7632D" w:rsidRDefault="00A17AB2">
            <w:pPr>
              <w:rPr>
                <w:sz w:val="28"/>
                <w:szCs w:val="28"/>
              </w:rPr>
            </w:pPr>
          </w:p>
        </w:tc>
      </w:tr>
    </w:tbl>
    <w:p w14:paraId="3FCA8C0B" w14:textId="5F1FEEC8" w:rsidR="00760FE3" w:rsidRPr="00A17AB2" w:rsidRDefault="00760FE3">
      <w:pPr>
        <w:rPr>
          <w:sz w:val="18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2828"/>
      </w:tblGrid>
      <w:tr w:rsidR="00760FE3" w:rsidRPr="00A17AB2" w14:paraId="3FDC5A92" w14:textId="77777777" w:rsidTr="00380EEC">
        <w:tc>
          <w:tcPr>
            <w:tcW w:w="5382" w:type="dxa"/>
            <w:shd w:val="clear" w:color="auto" w:fill="D5DCE4" w:themeFill="text2" w:themeFillTint="33"/>
          </w:tcPr>
          <w:p w14:paraId="3BD556E6" w14:textId="02783AB5" w:rsidR="00760FE3" w:rsidRPr="00A17AB2" w:rsidRDefault="00380EEC" w:rsidP="00380EEC">
            <w:pPr>
              <w:spacing w:before="20"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760FE3" w:rsidRPr="00A17AB2">
              <w:rPr>
                <w:b/>
                <w:bCs/>
                <w:sz w:val="28"/>
                <w:szCs w:val="28"/>
              </w:rPr>
              <w:t>esprochen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A17AB2">
              <w:rPr>
                <w:b/>
                <w:bCs/>
                <w:sz w:val="28"/>
                <w:szCs w:val="28"/>
              </w:rPr>
              <w:t xml:space="preserve"> Themen</w:t>
            </w:r>
            <w:r w:rsidR="00760FE3" w:rsidRPr="00A17AB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27391DF" w14:textId="4C85EF33" w:rsidR="00760FE3" w:rsidRPr="00A17AB2" w:rsidRDefault="00760FE3" w:rsidP="00380EEC">
            <w:pPr>
              <w:spacing w:before="20" w:after="20"/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Datum:</w:t>
            </w:r>
          </w:p>
        </w:tc>
        <w:tc>
          <w:tcPr>
            <w:tcW w:w="2828" w:type="dxa"/>
            <w:shd w:val="clear" w:color="auto" w:fill="D5DCE4" w:themeFill="text2" w:themeFillTint="33"/>
          </w:tcPr>
          <w:p w14:paraId="26AFC319" w14:textId="11C56F6C" w:rsidR="00760FE3" w:rsidRPr="00A17AB2" w:rsidRDefault="00760FE3" w:rsidP="00380EEC">
            <w:pPr>
              <w:spacing w:before="20" w:after="20"/>
              <w:rPr>
                <w:b/>
                <w:bCs/>
                <w:sz w:val="28"/>
                <w:szCs w:val="28"/>
              </w:rPr>
            </w:pPr>
            <w:r w:rsidRPr="00A17AB2">
              <w:rPr>
                <w:b/>
                <w:bCs/>
                <w:sz w:val="28"/>
                <w:szCs w:val="28"/>
              </w:rPr>
              <w:t>Unterschrift Lehrkraft:</w:t>
            </w:r>
          </w:p>
        </w:tc>
      </w:tr>
      <w:tr w:rsidR="00760FE3" w:rsidRPr="00A7632D" w14:paraId="415BF21E" w14:textId="77777777" w:rsidTr="00380EEC">
        <w:tc>
          <w:tcPr>
            <w:tcW w:w="5382" w:type="dxa"/>
          </w:tcPr>
          <w:p w14:paraId="13BC0AC4" w14:textId="430E01A5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September</w:t>
            </w:r>
            <w:r w:rsidRPr="00760FE3">
              <w:rPr>
                <w:sz w:val="26"/>
                <w:szCs w:val="26"/>
              </w:rPr>
              <w:t>: Bildrechte – Kunsturheber</w:t>
            </w:r>
            <w:r w:rsidRPr="00760FE3">
              <w:rPr>
                <w:sz w:val="26"/>
                <w:szCs w:val="26"/>
              </w:rPr>
              <w:softHyphen/>
              <w:t>rechts</w:t>
            </w:r>
            <w:r w:rsidRPr="00760FE3">
              <w:rPr>
                <w:sz w:val="26"/>
                <w:szCs w:val="26"/>
              </w:rPr>
              <w:softHyphen/>
              <w:t>gesetz – Weiterleitung nur mit Einwilligung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2FF5B2E2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7FDC4BFC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7D5F59BB" w14:textId="77777777" w:rsidTr="00380EEC">
        <w:tc>
          <w:tcPr>
            <w:tcW w:w="5382" w:type="dxa"/>
          </w:tcPr>
          <w:p w14:paraId="7F642E34" w14:textId="2F03D1ED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Oktober</w:t>
            </w:r>
            <w:r w:rsidRPr="00760FE3">
              <w:rPr>
                <w:sz w:val="26"/>
                <w:szCs w:val="26"/>
              </w:rPr>
              <w:t>:  Unbefugte Aufnahmen – höchst</w:t>
            </w:r>
            <w:r w:rsidRPr="00760FE3">
              <w:rPr>
                <w:sz w:val="26"/>
                <w:szCs w:val="26"/>
              </w:rPr>
              <w:softHyphen/>
              <w:t>persön</w:t>
            </w:r>
            <w:r w:rsidR="00380EEC">
              <w:rPr>
                <w:sz w:val="26"/>
                <w:szCs w:val="26"/>
              </w:rPr>
              <w:softHyphen/>
            </w:r>
            <w:r w:rsidRPr="00760FE3">
              <w:rPr>
                <w:sz w:val="26"/>
                <w:szCs w:val="26"/>
              </w:rPr>
              <w:t>licher Lebensbereich – Vertraulichkeit des Wortes - §§ 201 (a) StGB</w:t>
            </w:r>
          </w:p>
        </w:tc>
        <w:tc>
          <w:tcPr>
            <w:tcW w:w="1701" w:type="dxa"/>
          </w:tcPr>
          <w:p w14:paraId="414D81C4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5578263A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78C14EDE" w14:textId="77777777" w:rsidTr="00380EEC">
        <w:tc>
          <w:tcPr>
            <w:tcW w:w="5382" w:type="dxa"/>
          </w:tcPr>
          <w:p w14:paraId="4E0252E5" w14:textId="127F91EE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November</w:t>
            </w:r>
            <w:r w:rsidRPr="00760FE3">
              <w:rPr>
                <w:sz w:val="26"/>
                <w:szCs w:val="26"/>
              </w:rPr>
              <w:t xml:space="preserve">: Was sind Fake-News? – Nicht alles im Internet ist wahr – jeder kann </w:t>
            </w:r>
            <w:r w:rsidR="00A17AB2">
              <w:rPr>
                <w:sz w:val="26"/>
                <w:szCs w:val="26"/>
              </w:rPr>
              <w:t>dort lügen.</w:t>
            </w:r>
          </w:p>
        </w:tc>
        <w:tc>
          <w:tcPr>
            <w:tcW w:w="1701" w:type="dxa"/>
          </w:tcPr>
          <w:p w14:paraId="4A32EDB0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1ED55241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3DA6BAAC" w14:textId="77777777" w:rsidTr="00380EEC">
        <w:tc>
          <w:tcPr>
            <w:tcW w:w="5382" w:type="dxa"/>
          </w:tcPr>
          <w:p w14:paraId="2AFB90E3" w14:textId="48D81925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Dezember</w:t>
            </w:r>
            <w:r w:rsidRPr="00760FE3">
              <w:rPr>
                <w:sz w:val="26"/>
                <w:szCs w:val="26"/>
              </w:rPr>
              <w:t>: Urheberrecht – Auch Kinder haften für Urheberrechtsverletzung – Urteile sind 30 Jahre vollstreckbar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0FF22038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56CAD052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5361D0F9" w14:textId="77777777" w:rsidTr="00380EEC">
        <w:tc>
          <w:tcPr>
            <w:tcW w:w="5382" w:type="dxa"/>
          </w:tcPr>
          <w:p w14:paraId="40542D01" w14:textId="48E308DE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Januar</w:t>
            </w:r>
            <w:r w:rsidRPr="00760FE3">
              <w:rPr>
                <w:sz w:val="26"/>
                <w:szCs w:val="26"/>
              </w:rPr>
              <w:t>:  Was sind Cybermobbing und Fake-Profile – Handlungs</w:t>
            </w:r>
            <w:r w:rsidRPr="00760FE3">
              <w:rPr>
                <w:sz w:val="26"/>
                <w:szCs w:val="26"/>
              </w:rPr>
              <w:softHyphen/>
              <w:t xml:space="preserve">möglichkeiten – Sichere Beweise – </w:t>
            </w:r>
            <w:r w:rsidR="00A17AB2">
              <w:rPr>
                <w:sz w:val="26"/>
                <w:szCs w:val="26"/>
              </w:rPr>
              <w:t>h</w:t>
            </w:r>
            <w:r w:rsidRPr="00760FE3">
              <w:rPr>
                <w:sz w:val="26"/>
                <w:szCs w:val="26"/>
              </w:rPr>
              <w:t xml:space="preserve">ole Hilfe – rede mit Erwachsenen </w:t>
            </w:r>
          </w:p>
        </w:tc>
        <w:tc>
          <w:tcPr>
            <w:tcW w:w="1701" w:type="dxa"/>
          </w:tcPr>
          <w:p w14:paraId="784F5501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167CF8CF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4CC8A469" w14:textId="77777777" w:rsidTr="00380EEC">
        <w:tc>
          <w:tcPr>
            <w:tcW w:w="5382" w:type="dxa"/>
          </w:tcPr>
          <w:p w14:paraId="6A9ACE00" w14:textId="25497AE2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Februar</w:t>
            </w:r>
            <w:r w:rsidRPr="00760FE3">
              <w:rPr>
                <w:sz w:val="26"/>
                <w:szCs w:val="26"/>
              </w:rPr>
              <w:t>: Was sind sichere Kennwörter – halte Kennwörter geheim – nutze für jeden Dienste ein eigenes Kennwort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4FDDC545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09E5B7C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4739906B" w14:textId="77777777" w:rsidTr="00380EEC">
        <w:tc>
          <w:tcPr>
            <w:tcW w:w="5382" w:type="dxa"/>
          </w:tcPr>
          <w:p w14:paraId="48583CCA" w14:textId="5E5CA879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März</w:t>
            </w:r>
            <w:r w:rsidRPr="00760FE3">
              <w:rPr>
                <w:sz w:val="26"/>
                <w:szCs w:val="26"/>
              </w:rPr>
              <w:t xml:space="preserve">: </w:t>
            </w:r>
            <w:r w:rsidR="00A17AB2">
              <w:rPr>
                <w:sz w:val="26"/>
                <w:szCs w:val="26"/>
              </w:rPr>
              <w:t xml:space="preserve">Warum </w:t>
            </w:r>
            <w:r w:rsidRPr="00760FE3">
              <w:rPr>
                <w:sz w:val="26"/>
                <w:szCs w:val="26"/>
              </w:rPr>
              <w:t>Datenschutz</w:t>
            </w:r>
            <w:r w:rsidR="00A17AB2">
              <w:rPr>
                <w:sz w:val="26"/>
                <w:szCs w:val="26"/>
              </w:rPr>
              <w:t>?</w:t>
            </w:r>
            <w:r w:rsidRPr="00760FE3">
              <w:rPr>
                <w:sz w:val="26"/>
                <w:szCs w:val="26"/>
              </w:rPr>
              <w:t xml:space="preserve"> – Was ist Daten</w:t>
            </w:r>
            <w:r w:rsidRPr="00760FE3">
              <w:rPr>
                <w:sz w:val="26"/>
                <w:szCs w:val="26"/>
              </w:rPr>
              <w:softHyphen/>
              <w:t>sparsam</w:t>
            </w:r>
            <w:r w:rsidRPr="00760FE3">
              <w:rPr>
                <w:sz w:val="26"/>
                <w:szCs w:val="26"/>
              </w:rPr>
              <w:softHyphen/>
              <w:t>keit</w:t>
            </w:r>
            <w:r w:rsidR="00A17AB2">
              <w:rPr>
                <w:sz w:val="26"/>
                <w:szCs w:val="26"/>
              </w:rPr>
              <w:t>?</w:t>
            </w:r>
            <w:r w:rsidRPr="00760FE3">
              <w:rPr>
                <w:sz w:val="26"/>
                <w:szCs w:val="26"/>
              </w:rPr>
              <w:t xml:space="preserve"> – Meine Daten im Netz – Was im Inter</w:t>
            </w:r>
            <w:r w:rsidRPr="00760FE3">
              <w:rPr>
                <w:sz w:val="26"/>
                <w:szCs w:val="26"/>
              </w:rPr>
              <w:softHyphen/>
              <w:t>net ist, kann ich nicht mehr zurückholen.</w:t>
            </w:r>
          </w:p>
        </w:tc>
        <w:tc>
          <w:tcPr>
            <w:tcW w:w="1701" w:type="dxa"/>
          </w:tcPr>
          <w:p w14:paraId="7C20F9C1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181A624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707EEEC6" w14:textId="77777777" w:rsidTr="00380EEC">
        <w:tc>
          <w:tcPr>
            <w:tcW w:w="5382" w:type="dxa"/>
          </w:tcPr>
          <w:p w14:paraId="0666230E" w14:textId="698BCC9C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April</w:t>
            </w:r>
            <w:r w:rsidRPr="00760FE3">
              <w:rPr>
                <w:sz w:val="26"/>
                <w:szCs w:val="26"/>
              </w:rPr>
              <w:t>: Ablenkung durch Smartphones – Wie kann ich gut arbeiten? –</w:t>
            </w:r>
            <w:r w:rsidR="00A17AB2">
              <w:rPr>
                <w:sz w:val="26"/>
                <w:szCs w:val="26"/>
              </w:rPr>
              <w:t xml:space="preserve"> </w:t>
            </w:r>
            <w:r w:rsidRPr="00760FE3">
              <w:rPr>
                <w:sz w:val="26"/>
                <w:szCs w:val="26"/>
              </w:rPr>
              <w:t>Smartphone in der Nacht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175B7CD2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2BD048A0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7FB9272F" w14:textId="77777777" w:rsidTr="00380EEC">
        <w:tc>
          <w:tcPr>
            <w:tcW w:w="5382" w:type="dxa"/>
          </w:tcPr>
          <w:p w14:paraId="509B1B2A" w14:textId="41957A7D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Mai</w:t>
            </w:r>
            <w:r w:rsidRPr="00760FE3">
              <w:rPr>
                <w:sz w:val="26"/>
                <w:szCs w:val="26"/>
              </w:rPr>
              <w:t xml:space="preserve">: </w:t>
            </w:r>
            <w:r w:rsidR="00A17AB2">
              <w:rPr>
                <w:sz w:val="26"/>
                <w:szCs w:val="26"/>
              </w:rPr>
              <w:t xml:space="preserve">Wo gibt es </w:t>
            </w:r>
            <w:r w:rsidRPr="00760FE3">
              <w:rPr>
                <w:sz w:val="26"/>
                <w:szCs w:val="26"/>
              </w:rPr>
              <w:t>Hilfe im Netz – Wen kann ich ansprechen? – Internet-ABC und Co.</w:t>
            </w:r>
          </w:p>
        </w:tc>
        <w:tc>
          <w:tcPr>
            <w:tcW w:w="1701" w:type="dxa"/>
          </w:tcPr>
          <w:p w14:paraId="696DF033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39A4BB7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0AAD069B" w14:textId="77777777" w:rsidTr="00380EEC">
        <w:tc>
          <w:tcPr>
            <w:tcW w:w="5382" w:type="dxa"/>
          </w:tcPr>
          <w:p w14:paraId="7D213D8B" w14:textId="1E88D51E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Juni</w:t>
            </w:r>
            <w:r w:rsidRPr="00760FE3">
              <w:rPr>
                <w:sz w:val="26"/>
                <w:szCs w:val="26"/>
              </w:rPr>
              <w:t>: Umgang im Klassenchat – Regeln, Ver</w:t>
            </w:r>
            <w:r w:rsidRPr="00760FE3">
              <w:rPr>
                <w:sz w:val="26"/>
                <w:szCs w:val="26"/>
              </w:rPr>
              <w:softHyphen/>
              <w:t>antwortung und Fairness</w:t>
            </w:r>
            <w:r w:rsidR="00A17AB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7F42E6E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44A1B517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  <w:tr w:rsidR="00760FE3" w:rsidRPr="00A7632D" w14:paraId="1FE12A0C" w14:textId="77777777" w:rsidTr="00380EEC">
        <w:tc>
          <w:tcPr>
            <w:tcW w:w="5382" w:type="dxa"/>
          </w:tcPr>
          <w:p w14:paraId="2AE31438" w14:textId="64A74A68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  <w:r w:rsidRPr="00760FE3">
              <w:rPr>
                <w:b/>
                <w:bCs/>
                <w:sz w:val="26"/>
                <w:szCs w:val="26"/>
              </w:rPr>
              <w:t>Juli</w:t>
            </w:r>
            <w:r w:rsidRPr="00760FE3">
              <w:rPr>
                <w:sz w:val="26"/>
                <w:szCs w:val="26"/>
              </w:rPr>
              <w:t xml:space="preserve">: </w:t>
            </w:r>
            <w:r w:rsidR="003009A0">
              <w:rPr>
                <w:sz w:val="28"/>
                <w:szCs w:val="28"/>
              </w:rPr>
              <w:t xml:space="preserve">Nacktfotos – </w:t>
            </w:r>
            <w:r w:rsidR="00194B76">
              <w:rPr>
                <w:sz w:val="28"/>
                <w:szCs w:val="28"/>
              </w:rPr>
              <w:t xml:space="preserve">(Kinder-) </w:t>
            </w:r>
            <w:r w:rsidR="003009A0">
              <w:rPr>
                <w:sz w:val="28"/>
                <w:szCs w:val="28"/>
              </w:rPr>
              <w:t xml:space="preserve">Pornografie im Netz – </w:t>
            </w:r>
            <w:r w:rsidR="00194B76">
              <w:rPr>
                <w:sz w:val="28"/>
                <w:szCs w:val="28"/>
              </w:rPr>
              <w:t>Gewaltdarstellung – Hassinhalte</w:t>
            </w:r>
            <w:r w:rsidR="003009A0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48B6CC0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53D7FBBB" w14:textId="77777777" w:rsidR="00760FE3" w:rsidRPr="00760FE3" w:rsidRDefault="00760FE3" w:rsidP="00380EEC">
            <w:pPr>
              <w:spacing w:before="20" w:after="20"/>
              <w:rPr>
                <w:sz w:val="26"/>
                <w:szCs w:val="26"/>
              </w:rPr>
            </w:pPr>
          </w:p>
        </w:tc>
      </w:tr>
    </w:tbl>
    <w:p w14:paraId="1C16E488" w14:textId="4E662C94" w:rsidR="003D792E" w:rsidRDefault="007E5AAC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549E48A" wp14:editId="79709ADA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3977005" cy="227584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" r="-1"/>
                    <a:stretch/>
                  </pic:blipFill>
                  <pic:spPr bwMode="auto">
                    <a:xfrm>
                      <a:off x="0" y="0"/>
                      <a:ext cx="3977005" cy="227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B895B9" wp14:editId="40C900FC">
                <wp:simplePos x="0" y="0"/>
                <wp:positionH relativeFrom="column">
                  <wp:posOffset>4223385</wp:posOffset>
                </wp:positionH>
                <wp:positionV relativeFrom="paragraph">
                  <wp:posOffset>136525</wp:posOffset>
                </wp:positionV>
                <wp:extent cx="2019300" cy="22764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DAC4" w14:textId="0EBBEE79" w:rsidR="007E5AAC" w:rsidRPr="007E5AAC" w:rsidRDefault="007E5AA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5AA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Material in mebis unter:</w:t>
                            </w:r>
                          </w:p>
                          <w:p w14:paraId="5AB86249" w14:textId="1DB03389" w:rsidR="007E5AAC" w:rsidRPr="007E5AAC" w:rsidRDefault="001A37E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7E5AAC" w:rsidRPr="007E5AAC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https://lernplattform.mebis.bayern.de/course/view.php?id=502060</w:t>
                              </w:r>
                            </w:hyperlink>
                          </w:p>
                          <w:p w14:paraId="32FE7578" w14:textId="0BB5E085" w:rsidR="007E5AAC" w:rsidRDefault="007E5AA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B73084F" wp14:editId="29558F3F">
                                  <wp:extent cx="1701887" cy="141922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340" b="82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649" cy="141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B895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55pt;margin-top:10.75pt;width:159pt;height:17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">
                <v:textbox>
                  <w:txbxContent>
                    <w:p w14:paraId="7B76DAC4" w14:textId="0EBBEE79" w:rsidR="007E5AAC" w:rsidRPr="007E5AAC" w:rsidRDefault="007E5AA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E5AAC">
                        <w:rPr>
                          <w:b/>
                          <w:bCs/>
                          <w:sz w:val="24"/>
                          <w:szCs w:val="24"/>
                        </w:rPr>
                        <w:t>Material in mebis unter:</w:t>
                      </w:r>
                    </w:p>
                    <w:p w14:paraId="5AB86249" w14:textId="1DB03389" w:rsidR="007E5AAC" w:rsidRPr="007E5AAC" w:rsidRDefault="003009A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8" w:history="1">
                        <w:r w:rsidR="007E5AAC" w:rsidRPr="007E5AAC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https://lernplattform.mebis.bayern.de/course/view.php?id=502060</w:t>
                        </w:r>
                      </w:hyperlink>
                    </w:p>
                    <w:p w14:paraId="32FE7578" w14:textId="0BB5E085" w:rsidR="007E5AAC" w:rsidRDefault="007E5AAC">
                      <w:r>
                        <w:rPr>
                          <w:noProof/>
                        </w:rPr>
                        <w:drawing>
                          <wp:inline distT="0" distB="0" distL="0" distR="0" wp14:anchorId="5B73084F" wp14:editId="29558F3F">
                            <wp:extent cx="1701887" cy="141922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340" b="82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02649" cy="141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8C70C" w14:textId="7C1379F4" w:rsidR="007E5AAC" w:rsidRPr="007E5AAC" w:rsidRDefault="007E5AAC" w:rsidP="007E5AAC"/>
    <w:p w14:paraId="50852BA9" w14:textId="0D15E2CD" w:rsidR="007E5AAC" w:rsidRDefault="007E5AAC" w:rsidP="007E5AAC"/>
    <w:p w14:paraId="4373CE80" w14:textId="0B0E9D4F" w:rsidR="007E5AAC" w:rsidRPr="007E5AAC" w:rsidRDefault="007E5AAC" w:rsidP="007E5AAC">
      <w:pPr>
        <w:tabs>
          <w:tab w:val="left" w:pos="6930"/>
        </w:tabs>
      </w:pPr>
      <w:r>
        <w:tab/>
        <w:t xml:space="preserve"> </w:t>
      </w:r>
    </w:p>
    <w:sectPr w:rsidR="007E5AAC" w:rsidRPr="007E5AAC" w:rsidSect="00F92CF5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2E"/>
    <w:rsid w:val="00194B76"/>
    <w:rsid w:val="001A37E6"/>
    <w:rsid w:val="003009A0"/>
    <w:rsid w:val="00380EEC"/>
    <w:rsid w:val="003D792E"/>
    <w:rsid w:val="00760FE3"/>
    <w:rsid w:val="007E5AAC"/>
    <w:rsid w:val="007F1E1E"/>
    <w:rsid w:val="00A17AB2"/>
    <w:rsid w:val="00A7632D"/>
    <w:rsid w:val="00F22C57"/>
    <w:rsid w:val="00F92CF5"/>
    <w:rsid w:val="00F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7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E5AA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5AA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7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7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E5AA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5AA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7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nplattform.mebis.bayern.de/course/view.php?id=5020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rnplattform.mebis.bayern.de/course/view.php?id=5020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Behl</dc:creator>
  <cp:lastModifiedBy>Haldenwang, Vera, Dr.</cp:lastModifiedBy>
  <cp:revision>2</cp:revision>
  <cp:lastPrinted>2019-10-24T21:55:00Z</cp:lastPrinted>
  <dcterms:created xsi:type="dcterms:W3CDTF">2021-08-19T16:38:00Z</dcterms:created>
  <dcterms:modified xsi:type="dcterms:W3CDTF">2021-08-19T16:38:00Z</dcterms:modified>
</cp:coreProperties>
</file>