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6004" w14:textId="77777777" w:rsidR="00602BD1" w:rsidRDefault="00602BD1" w:rsidP="00602B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Feedback zur gegenseitigen Beurteilung (angelehnt an ISB-Kriterien A1) - angepasst an Beispiel „</w:t>
      </w:r>
      <w:proofErr w:type="spellStart"/>
      <w:r>
        <w:rPr>
          <w:b/>
          <w:bCs/>
          <w:sz w:val="24"/>
          <w:szCs w:val="24"/>
        </w:rPr>
        <w:t>fantasy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house</w:t>
      </w:r>
      <w:proofErr w:type="spellEnd"/>
      <w:r>
        <w:rPr>
          <w:b/>
          <w:bCs/>
          <w:sz w:val="24"/>
          <w:szCs w:val="24"/>
        </w:rPr>
        <w:t>“</w:t>
      </w:r>
    </w:p>
    <w:p w14:paraId="211A52FF" w14:textId="77777777" w:rsidR="00602BD1" w:rsidRDefault="00602BD1" w:rsidP="00602BD1">
      <w:pPr>
        <w:pStyle w:val="Listenabsatz"/>
        <w:numPr>
          <w:ilvl w:val="0"/>
          <w:numId w:val="2"/>
        </w:numPr>
        <w:rPr>
          <w:b/>
          <w:bCs/>
          <w:u w:val="single"/>
          <w:lang w:val="en-US"/>
        </w:rPr>
      </w:pPr>
      <w:r w:rsidRPr="00A11782">
        <w:rPr>
          <w:b/>
          <w:bCs/>
          <w:u w:val="single"/>
        </w:rPr>
        <w:t>Kriterium</w:t>
      </w:r>
      <w:r>
        <w:rPr>
          <w:b/>
          <w:bCs/>
          <w:u w:val="single"/>
          <w:lang w:val="en-US"/>
        </w:rPr>
        <w:t xml:space="preserve"> 1: </w:t>
      </w:r>
      <w:r w:rsidRPr="00A11782">
        <w:rPr>
          <w:b/>
          <w:bCs/>
          <w:u w:val="single"/>
        </w:rPr>
        <w:t>Inhalt</w:t>
      </w:r>
    </w:p>
    <w:p w14:paraId="09EEB670" w14:textId="77777777" w:rsidR="00602BD1" w:rsidRPr="00A11782" w:rsidRDefault="00602BD1" w:rsidP="00602BD1">
      <w:pPr>
        <w:pStyle w:val="Listenabsatz"/>
        <w:numPr>
          <w:ilvl w:val="1"/>
          <w:numId w:val="2"/>
        </w:numPr>
      </w:pPr>
      <w:r w:rsidRPr="00A11782">
        <w:t>Vollständigkeit: Werden alle Fragen der Aufgabenstellung beantwortet?</w:t>
      </w:r>
    </w:p>
    <w:p w14:paraId="25D9AA33" w14:textId="77777777" w:rsidR="00602BD1" w:rsidRPr="00A11782" w:rsidRDefault="00602BD1" w:rsidP="00602BD1">
      <w:pPr>
        <w:pStyle w:val="Listenabsatz"/>
        <w:numPr>
          <w:ilvl w:val="1"/>
          <w:numId w:val="2"/>
        </w:numPr>
      </w:pPr>
      <w:r w:rsidRPr="00A11782">
        <w:t>klare Darstellung: Ist alles / Sind alle Details gut erkennbar?</w:t>
      </w:r>
    </w:p>
    <w:p w14:paraId="2A633341" w14:textId="77777777" w:rsidR="00602BD1" w:rsidRPr="00A11782" w:rsidRDefault="00602BD1" w:rsidP="00602BD1">
      <w:pPr>
        <w:pStyle w:val="Listenabsatz"/>
        <w:numPr>
          <w:ilvl w:val="1"/>
          <w:numId w:val="2"/>
        </w:numPr>
      </w:pPr>
      <w:r w:rsidRPr="00A11782">
        <w:t>Ordentlichkeit: Ist es ordentlich skizziert / gezeichnet?</w:t>
      </w:r>
    </w:p>
    <w:p w14:paraId="3AB21E74" w14:textId="77777777" w:rsidR="00602BD1" w:rsidRPr="00A11782" w:rsidRDefault="00602BD1" w:rsidP="00602BD1">
      <w:pPr>
        <w:pStyle w:val="Listenabsatz"/>
        <w:numPr>
          <w:ilvl w:val="1"/>
          <w:numId w:val="2"/>
        </w:numPr>
      </w:pPr>
      <w:r w:rsidRPr="00A11782">
        <w:t>Kreativität: Sind kreative Ideen enthalten?</w:t>
      </w:r>
    </w:p>
    <w:p w14:paraId="5E4719D0" w14:textId="77777777" w:rsidR="00602BD1" w:rsidRPr="00A11782" w:rsidRDefault="00602BD1" w:rsidP="00602BD1"/>
    <w:p w14:paraId="68B619F3" w14:textId="77777777" w:rsidR="00602BD1" w:rsidRPr="00A11782" w:rsidRDefault="00602BD1" w:rsidP="00602BD1">
      <w:pPr>
        <w:pStyle w:val="Listenabsatz"/>
        <w:numPr>
          <w:ilvl w:val="0"/>
          <w:numId w:val="2"/>
        </w:numPr>
        <w:rPr>
          <w:b/>
          <w:bCs/>
          <w:u w:val="single"/>
        </w:rPr>
      </w:pPr>
      <w:r w:rsidRPr="00A11782">
        <w:rPr>
          <w:b/>
          <w:bCs/>
          <w:u w:val="single"/>
        </w:rPr>
        <w:t>Kriterium 2. Sprache</w:t>
      </w:r>
    </w:p>
    <w:p w14:paraId="2D0E73DE" w14:textId="77777777" w:rsidR="00602BD1" w:rsidRPr="00A11782" w:rsidRDefault="00602BD1" w:rsidP="00602BD1">
      <w:pPr>
        <w:pStyle w:val="Listenabsatz"/>
        <w:numPr>
          <w:ilvl w:val="1"/>
          <w:numId w:val="2"/>
        </w:numPr>
        <w:rPr>
          <w:lang w:val="en-GB"/>
        </w:rPr>
      </w:pPr>
      <w:r w:rsidRPr="00A11782">
        <w:t>sichere Verwendung des Vokabulars</w:t>
      </w:r>
      <w:r>
        <w:t xml:space="preserve">: </w:t>
      </w:r>
      <w:r w:rsidRPr="00A11782">
        <w:rPr>
          <w:b/>
          <w:bCs/>
          <w:lang w:val="en-GB"/>
        </w:rPr>
        <w:t>desk, bed, walls, colours, house, garden, room, parents, brother...)</w:t>
      </w:r>
    </w:p>
    <w:p w14:paraId="1E7FD767" w14:textId="77777777" w:rsidR="00602BD1" w:rsidRDefault="00602BD1" w:rsidP="00602BD1">
      <w:pPr>
        <w:pStyle w:val="Listenabsatz"/>
        <w:numPr>
          <w:ilvl w:val="1"/>
          <w:numId w:val="2"/>
        </w:numPr>
      </w:pPr>
      <w:r>
        <w:t>sichere Verwendung der Grammatik (</w:t>
      </w:r>
      <w:r>
        <w:rPr>
          <w:b/>
          <w:bCs/>
        </w:rPr>
        <w:t xml:space="preserve">Possessivbegleiter: </w:t>
      </w:r>
      <w:proofErr w:type="spellStart"/>
      <w:r w:rsidRPr="00A11782">
        <w:rPr>
          <w:b/>
          <w:bCs/>
          <w:lang w:val="en-GB"/>
        </w:rPr>
        <w:t>my</w:t>
      </w:r>
      <w:proofErr w:type="spellEnd"/>
      <w:r w:rsidRPr="00A11782">
        <w:rPr>
          <w:b/>
          <w:bCs/>
          <w:lang w:val="en-GB"/>
        </w:rPr>
        <w:t>, your, his, our...),</w:t>
      </w:r>
      <w:r>
        <w:rPr>
          <w:b/>
          <w:bCs/>
        </w:rPr>
        <w:t xml:space="preserve"> </w:t>
      </w:r>
      <w:r w:rsidRPr="00A11782">
        <w:rPr>
          <w:b/>
          <w:bCs/>
          <w:lang w:val="en-US"/>
        </w:rPr>
        <w:t>there is / there are)</w:t>
      </w:r>
    </w:p>
    <w:p w14:paraId="29775666" w14:textId="77777777" w:rsidR="00602BD1" w:rsidRPr="00602BD1" w:rsidRDefault="00602BD1" w:rsidP="00602BD1">
      <w:pPr>
        <w:pStyle w:val="Listenabsatz"/>
        <w:numPr>
          <w:ilvl w:val="1"/>
          <w:numId w:val="2"/>
        </w:numPr>
      </w:pPr>
      <w:r>
        <w:t xml:space="preserve">falls geschriebener Text: sichere Verwendung elementarer textstrukturierender Mittel </w:t>
      </w:r>
      <w:r w:rsidRPr="00602BD1">
        <w:t xml:space="preserve">(On </w:t>
      </w:r>
      <w:proofErr w:type="spellStart"/>
      <w:r w:rsidRPr="00602BD1">
        <w:t>the</w:t>
      </w:r>
      <w:proofErr w:type="spellEnd"/>
      <w:r w:rsidRPr="00602BD1">
        <w:t xml:space="preserve"> </w:t>
      </w:r>
      <w:proofErr w:type="spellStart"/>
      <w:r w:rsidRPr="00602BD1">
        <w:t>left</w:t>
      </w:r>
      <w:proofErr w:type="spellEnd"/>
      <w:r w:rsidRPr="00602BD1">
        <w:t xml:space="preserve">, on </w:t>
      </w:r>
      <w:proofErr w:type="spellStart"/>
      <w:r w:rsidRPr="00602BD1">
        <w:t>the</w:t>
      </w:r>
      <w:proofErr w:type="spellEnd"/>
      <w:r w:rsidRPr="00602BD1">
        <w:t xml:space="preserve"> </w:t>
      </w:r>
      <w:proofErr w:type="spellStart"/>
      <w:r w:rsidRPr="00602BD1">
        <w:t>right</w:t>
      </w:r>
      <w:proofErr w:type="spellEnd"/>
      <w:r w:rsidRPr="00602BD1">
        <w:t>, ...)</w:t>
      </w:r>
    </w:p>
    <w:p w14:paraId="623A4192" w14:textId="77777777" w:rsidR="00602BD1" w:rsidRDefault="00602BD1" w:rsidP="00602BD1">
      <w:pPr>
        <w:pStyle w:val="Listenabsatz"/>
        <w:numPr>
          <w:ilvl w:val="1"/>
          <w:numId w:val="2"/>
        </w:numPr>
      </w:pPr>
      <w:r>
        <w:t>falls gesprochener Text: spontanes / freies Sprechen erkennbar / keine „unrealistischen“ Konstruktionen, die nicht dem Lernstand angemessen sind und auf „fremde“ Hilfe schließen lassen</w:t>
      </w:r>
    </w:p>
    <w:p w14:paraId="6FF278EB" w14:textId="77777777" w:rsidR="00602BD1" w:rsidRDefault="00602BD1" w:rsidP="00602BD1">
      <w:pPr>
        <w:pStyle w:val="Listenabsatz"/>
        <w:ind w:left="1440"/>
      </w:pPr>
    </w:p>
    <w:p w14:paraId="037CC44A" w14:textId="77777777" w:rsidR="00602BD1" w:rsidRDefault="00602BD1" w:rsidP="00602BD1">
      <w:pPr>
        <w:rPr>
          <w:b/>
          <w:bCs/>
          <w:sz w:val="24"/>
          <w:szCs w:val="24"/>
        </w:rPr>
      </w:pPr>
    </w:p>
    <w:p w14:paraId="64830001" w14:textId="77777777" w:rsidR="00602BD1" w:rsidRDefault="00602BD1" w:rsidP="00602BD1">
      <w:pPr>
        <w:rPr>
          <w:b/>
          <w:bCs/>
          <w:sz w:val="24"/>
          <w:szCs w:val="24"/>
        </w:rPr>
      </w:pPr>
    </w:p>
    <w:p w14:paraId="10A41E40" w14:textId="77777777" w:rsidR="00602BD1" w:rsidRDefault="00602BD1" w:rsidP="00602BD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Feedback zur gegenseitigen Beurteilung (angelehnt an ISB-Kriterien A1)</w:t>
      </w:r>
    </w:p>
    <w:p w14:paraId="032948B5" w14:textId="77777777" w:rsidR="00602BD1" w:rsidRPr="00F53C25" w:rsidRDefault="00602BD1" w:rsidP="00602BD1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F53C25">
        <w:rPr>
          <w:b/>
          <w:bCs/>
          <w:u w:val="single"/>
        </w:rPr>
        <w:t>Kriterium 1: Inhalt</w:t>
      </w:r>
    </w:p>
    <w:p w14:paraId="61D6F7DB" w14:textId="77777777" w:rsidR="00602BD1" w:rsidRPr="00F53C25" w:rsidRDefault="00602BD1" w:rsidP="00602BD1">
      <w:pPr>
        <w:pStyle w:val="Listenabsatz"/>
        <w:numPr>
          <w:ilvl w:val="1"/>
          <w:numId w:val="1"/>
        </w:numPr>
      </w:pPr>
      <w:r w:rsidRPr="00F53C25">
        <w:t xml:space="preserve">Vollständigkeit </w:t>
      </w:r>
    </w:p>
    <w:p w14:paraId="0EEF7DEE" w14:textId="77777777" w:rsidR="00602BD1" w:rsidRPr="00F53C25" w:rsidRDefault="00602BD1" w:rsidP="00602BD1">
      <w:pPr>
        <w:pStyle w:val="Listenabsatz"/>
        <w:numPr>
          <w:ilvl w:val="1"/>
          <w:numId w:val="1"/>
        </w:numPr>
      </w:pPr>
      <w:r w:rsidRPr="00F53C25">
        <w:t>klare Darstellung</w:t>
      </w:r>
    </w:p>
    <w:p w14:paraId="14BED720" w14:textId="77777777" w:rsidR="00602BD1" w:rsidRPr="00F53C25" w:rsidRDefault="00602BD1" w:rsidP="00602BD1">
      <w:pPr>
        <w:pStyle w:val="Listenabsatz"/>
        <w:numPr>
          <w:ilvl w:val="1"/>
          <w:numId w:val="1"/>
        </w:numPr>
      </w:pPr>
      <w:r w:rsidRPr="00F53C25">
        <w:t>Ordentlichkeit / Struktur</w:t>
      </w:r>
    </w:p>
    <w:p w14:paraId="784F9AEC" w14:textId="77777777" w:rsidR="00602BD1" w:rsidRPr="00F53C25" w:rsidRDefault="00602BD1" w:rsidP="00602BD1">
      <w:pPr>
        <w:pStyle w:val="Listenabsatz"/>
        <w:numPr>
          <w:ilvl w:val="1"/>
          <w:numId w:val="1"/>
        </w:numPr>
      </w:pPr>
      <w:r w:rsidRPr="00F53C25">
        <w:t>Kreativität</w:t>
      </w:r>
    </w:p>
    <w:p w14:paraId="20F747B2" w14:textId="77777777" w:rsidR="00602BD1" w:rsidRPr="00F53C25" w:rsidRDefault="00602BD1" w:rsidP="00602BD1"/>
    <w:p w14:paraId="49864A29" w14:textId="77777777" w:rsidR="00602BD1" w:rsidRPr="00F53C25" w:rsidRDefault="00602BD1" w:rsidP="00602BD1">
      <w:pPr>
        <w:pStyle w:val="Listenabsatz"/>
        <w:numPr>
          <w:ilvl w:val="0"/>
          <w:numId w:val="1"/>
        </w:numPr>
        <w:rPr>
          <w:b/>
          <w:bCs/>
          <w:u w:val="single"/>
        </w:rPr>
      </w:pPr>
      <w:r w:rsidRPr="00F53C25">
        <w:rPr>
          <w:b/>
          <w:bCs/>
          <w:u w:val="single"/>
        </w:rPr>
        <w:t>Kriterium 2. Sprache</w:t>
      </w:r>
    </w:p>
    <w:p w14:paraId="3FD7E036" w14:textId="77777777" w:rsidR="00602BD1" w:rsidRPr="00A11782" w:rsidRDefault="00602BD1" w:rsidP="00602BD1">
      <w:pPr>
        <w:pStyle w:val="Listenabsatz"/>
        <w:numPr>
          <w:ilvl w:val="1"/>
          <w:numId w:val="1"/>
        </w:numPr>
      </w:pPr>
      <w:r w:rsidRPr="00A11782">
        <w:t>sichere Verwendung des Vokabulars</w:t>
      </w:r>
    </w:p>
    <w:p w14:paraId="57C13EDF" w14:textId="77777777" w:rsidR="00602BD1" w:rsidRPr="00A11782" w:rsidRDefault="00602BD1" w:rsidP="00602BD1">
      <w:pPr>
        <w:pStyle w:val="Listenabsatz"/>
        <w:numPr>
          <w:ilvl w:val="1"/>
          <w:numId w:val="1"/>
        </w:numPr>
      </w:pPr>
      <w:r w:rsidRPr="00A11782">
        <w:t>sichere Verwendung der Grammatik (Fehler? Falls ja, welche?)</w:t>
      </w:r>
    </w:p>
    <w:p w14:paraId="2B95E740" w14:textId="77777777" w:rsidR="00602BD1" w:rsidRPr="00A11782" w:rsidRDefault="00602BD1" w:rsidP="00602BD1">
      <w:pPr>
        <w:pStyle w:val="Listenabsatz"/>
        <w:numPr>
          <w:ilvl w:val="1"/>
          <w:numId w:val="1"/>
        </w:numPr>
      </w:pPr>
      <w:r w:rsidRPr="00A11782">
        <w:t>falls geschriebener Text: sichere Verwendung elementarer textstrukturierender Mittel</w:t>
      </w:r>
    </w:p>
    <w:p w14:paraId="30D54DDB" w14:textId="77777777" w:rsidR="00602BD1" w:rsidRPr="00A11782" w:rsidRDefault="00602BD1" w:rsidP="00602BD1">
      <w:pPr>
        <w:pStyle w:val="Listenabsatz"/>
        <w:numPr>
          <w:ilvl w:val="1"/>
          <w:numId w:val="1"/>
        </w:numPr>
      </w:pPr>
      <w:r w:rsidRPr="00A11782">
        <w:t>falls gesprochener Text: spontanes / freies Sprechen erkennbar / keine „unrealistischen“ Konstruktionen, die nicht dem Lernstand angemessen sind und auf „fremde“ Hilfe schließen lassen</w:t>
      </w:r>
    </w:p>
    <w:p w14:paraId="0218889A" w14:textId="77777777" w:rsidR="00602BD1" w:rsidRPr="00A11782" w:rsidRDefault="00602BD1" w:rsidP="00602BD1">
      <w:pPr>
        <w:pStyle w:val="Listenabsatz"/>
        <w:ind w:left="1440"/>
      </w:pPr>
    </w:p>
    <w:p w14:paraId="023D3EB6" w14:textId="77777777" w:rsidR="00602BD1" w:rsidRPr="00A11782" w:rsidRDefault="00602BD1" w:rsidP="00602BD1"/>
    <w:p w14:paraId="68A32880" w14:textId="77777777" w:rsidR="003E1D2E" w:rsidRDefault="003E1D2E"/>
    <w:sectPr w:rsidR="003E1D2E" w:rsidSect="00602BD1">
      <w:pgSz w:w="11906" w:h="16838" w:orient="landscape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6BE5"/>
    <w:multiLevelType w:val="multilevel"/>
    <w:tmpl w:val="1E924A70"/>
    <w:lvl w:ilvl="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854CF"/>
    <w:multiLevelType w:val="multilevel"/>
    <w:tmpl w:val="82D0D642"/>
    <w:lvl w:ilvl="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802053">
    <w:abstractNumId w:val="0"/>
  </w:num>
  <w:num w:numId="2" w16cid:durableId="553663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D1"/>
    <w:rsid w:val="00154140"/>
    <w:rsid w:val="0034674B"/>
    <w:rsid w:val="003E1D2E"/>
    <w:rsid w:val="00602BD1"/>
    <w:rsid w:val="0094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87482"/>
  <w15:chartTrackingRefBased/>
  <w15:docId w15:val="{E47C1C30-3C94-4847-B201-F9FFCDE0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BD1"/>
    <w:pPr>
      <w:spacing w:after="160" w:line="259" w:lineRule="auto"/>
    </w:pPr>
    <w:rPr>
      <w:sz w:val="22"/>
      <w:szCs w:val="22"/>
      <w14:ligatures w14:val="standardContextu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2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02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02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02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02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02B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02B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02B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02B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02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02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02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02BD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02BD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02B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02B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02B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02B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02B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02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02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02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02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02B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02B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02BD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02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02BD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02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Bauer</dc:creator>
  <cp:keywords/>
  <dc:description/>
  <cp:lastModifiedBy>Viola Bauer</cp:lastModifiedBy>
  <cp:revision>1</cp:revision>
  <dcterms:created xsi:type="dcterms:W3CDTF">2025-02-08T16:19:00Z</dcterms:created>
  <dcterms:modified xsi:type="dcterms:W3CDTF">2025-02-08T16:19:00Z</dcterms:modified>
</cp:coreProperties>
</file>