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233"/>
      </w:tblGrid>
      <w:tr w:rsidR="00AE165E" w14:paraId="7E9D0F3F" w14:textId="77777777" w:rsidTr="00A41695">
        <w:tc>
          <w:tcPr>
            <w:tcW w:w="1984" w:type="dxa"/>
          </w:tcPr>
          <w:p w14:paraId="4BB71263" w14:textId="77777777" w:rsidR="00AE165E" w:rsidRPr="00F3580F" w:rsidRDefault="00AE165E" w:rsidP="00A41695">
            <w:pPr>
              <w:pStyle w:val="1Text"/>
              <w:ind w:left="33"/>
            </w:pPr>
            <w:r w:rsidRPr="00F3580F">
              <w:t>Unterricht weiterentwickeln</w:t>
            </w:r>
          </w:p>
          <w:p w14:paraId="49493A2E" w14:textId="77777777" w:rsidR="00AE165E" w:rsidRDefault="00AE165E" w:rsidP="00A41695">
            <w:pPr>
              <w:pStyle w:val="1Text"/>
              <w:ind w:left="33"/>
            </w:pPr>
          </w:p>
        </w:tc>
        <w:tc>
          <w:tcPr>
            <w:tcW w:w="6233" w:type="dxa"/>
          </w:tcPr>
          <w:p w14:paraId="149B3F2D" w14:textId="2E2F2D77" w:rsidR="007843B8" w:rsidRPr="001255E4" w:rsidRDefault="00B4629F" w:rsidP="001255E4">
            <w:pPr>
              <w:pStyle w:val="4berschrift"/>
              <w:rPr>
                <w:rFonts w:eastAsiaTheme="majorEastAsia"/>
              </w:rPr>
            </w:pPr>
            <w:r w:rsidRPr="001255E4">
              <w:rPr>
                <w:rFonts w:eastAsiaTheme="majorEastAsia"/>
              </w:rPr>
              <w:t>Medienerzieherische</w:t>
            </w:r>
            <w:r w:rsidR="007843B8" w:rsidRPr="001255E4">
              <w:rPr>
                <w:rFonts w:eastAsiaTheme="majorEastAsia"/>
              </w:rPr>
              <w:t xml:space="preserve"> Maßnahmen </w:t>
            </w:r>
            <w:r w:rsidR="002A3245" w:rsidRPr="001255E4">
              <w:rPr>
                <w:rFonts w:eastAsiaTheme="majorEastAsia"/>
              </w:rPr>
              <w:t>planen und gemeinsam umsetzen</w:t>
            </w:r>
          </w:p>
          <w:p w14:paraId="0A34748B" w14:textId="44470E0F" w:rsidR="007843B8" w:rsidRPr="007F4255" w:rsidRDefault="007843B8" w:rsidP="007843B8">
            <w:pPr>
              <w:pStyle w:val="4berschrift"/>
              <w:rPr>
                <w:rFonts w:eastAsiaTheme="majorEastAsia"/>
              </w:rPr>
            </w:pPr>
            <w:r w:rsidRPr="007F4255">
              <w:rPr>
                <w:rFonts w:eastAsiaTheme="majorEastAsia"/>
              </w:rPr>
              <w:t xml:space="preserve">Gemeinsames Qualitätsverständnis für Unterricht mit digitalen Medien entwickeln </w:t>
            </w:r>
          </w:p>
          <w:p w14:paraId="1967AEBF" w14:textId="2F1C8A8F" w:rsidR="007843B8" w:rsidRDefault="007843B8" w:rsidP="007843B8">
            <w:pPr>
              <w:pStyle w:val="4berschrift"/>
              <w:rPr>
                <w:rFonts w:eastAsiaTheme="majorEastAsia"/>
              </w:rPr>
            </w:pPr>
            <w:r w:rsidRPr="0005356C">
              <w:rPr>
                <w:rFonts w:eastAsiaTheme="majorEastAsia"/>
              </w:rPr>
              <w:t>Förderliche Strukturen für die Unterrichtsentwicklung schaffen</w:t>
            </w:r>
            <w:r>
              <w:rPr>
                <w:rFonts w:eastAsiaTheme="majorEastAsia"/>
              </w:rPr>
              <w:t xml:space="preserve"> </w:t>
            </w:r>
          </w:p>
          <w:p w14:paraId="7D4296B8" w14:textId="74FC54A8" w:rsidR="00AE165E" w:rsidRPr="0005356C" w:rsidRDefault="007843B8" w:rsidP="007843B8">
            <w:pPr>
              <w:pStyle w:val="4berschrift"/>
              <w:rPr>
                <w:rFonts w:eastAsiaTheme="majorEastAsia"/>
              </w:rPr>
            </w:pPr>
            <w:r w:rsidRPr="007843B8">
              <w:rPr>
                <w:rFonts w:eastAsiaTheme="majorEastAsia"/>
              </w:rPr>
              <w:t>Lernende zur kompetenten Mediennutzung (im Fachunterricht) befähigen</w:t>
            </w:r>
            <w:r w:rsidRPr="007F4255">
              <w:rPr>
                <w:rFonts w:eastAsiaTheme="majorEastAsia"/>
              </w:rPr>
              <w:t xml:space="preserve"> </w:t>
            </w:r>
          </w:p>
        </w:tc>
      </w:tr>
      <w:tr w:rsidR="00AE165E" w14:paraId="4A6996BB" w14:textId="77777777" w:rsidTr="00A41695">
        <w:tc>
          <w:tcPr>
            <w:tcW w:w="1984" w:type="dxa"/>
          </w:tcPr>
          <w:p w14:paraId="6A5ECE35" w14:textId="77777777" w:rsidR="00AE165E" w:rsidRDefault="00AE165E" w:rsidP="00A41695">
            <w:pPr>
              <w:pStyle w:val="1Text"/>
              <w:ind w:left="33"/>
            </w:pPr>
            <w:r w:rsidRPr="00F3580F">
              <w:t>Digitale Expertise stärken</w:t>
            </w:r>
          </w:p>
        </w:tc>
        <w:tc>
          <w:tcPr>
            <w:tcW w:w="6233" w:type="dxa"/>
          </w:tcPr>
          <w:p w14:paraId="44241CC4" w14:textId="7B018395" w:rsidR="007843B8" w:rsidRPr="00E25481" w:rsidRDefault="007843B8" w:rsidP="00E25481">
            <w:pPr>
              <w:pStyle w:val="4berschrift"/>
              <w:rPr>
                <w:rFonts w:eastAsiaTheme="majorEastAsia"/>
              </w:rPr>
            </w:pPr>
            <w:r w:rsidRPr="00E25481">
              <w:rPr>
                <w:rFonts w:eastAsiaTheme="majorEastAsia"/>
              </w:rPr>
              <w:t>Medienbezogene Kompetenzen im Kollegium systematisch entwickeln</w:t>
            </w:r>
            <w:r w:rsidR="00E25481">
              <w:rPr>
                <w:rFonts w:eastAsiaTheme="majorEastAsia"/>
              </w:rPr>
              <w:t>:</w:t>
            </w:r>
          </w:p>
          <w:p w14:paraId="3870572E" w14:textId="443CF53C" w:rsidR="007843B8" w:rsidRPr="001424FB" w:rsidRDefault="007843B8" w:rsidP="007843B8">
            <w:pPr>
              <w:pStyle w:val="4berschrift"/>
              <w:numPr>
                <w:ilvl w:val="3"/>
                <w:numId w:val="4"/>
              </w:numPr>
            </w:pPr>
            <w:r w:rsidRPr="00BF549F">
              <w:t>Fortbildungsplanung an die 1:1-Ausstattung anpassen</w:t>
            </w:r>
            <w:r>
              <w:t xml:space="preserve"> </w:t>
            </w:r>
          </w:p>
          <w:p w14:paraId="4095B5BB" w14:textId="134F0E07" w:rsidR="00AE165E" w:rsidRPr="007843B8" w:rsidRDefault="007843B8" w:rsidP="00B4629F">
            <w:pPr>
              <w:pStyle w:val="4berschrift"/>
              <w:numPr>
                <w:ilvl w:val="3"/>
                <w:numId w:val="4"/>
              </w:numPr>
            </w:pPr>
            <w:r w:rsidRPr="00BF549F">
              <w:t>Einarbeitungskonzept für Lehrende etabliere</w:t>
            </w:r>
            <w:r>
              <w:t xml:space="preserve">n </w:t>
            </w:r>
          </w:p>
        </w:tc>
      </w:tr>
      <w:tr w:rsidR="00AE165E" w14:paraId="10E99543" w14:textId="77777777" w:rsidTr="00A41695">
        <w:tc>
          <w:tcPr>
            <w:tcW w:w="1984" w:type="dxa"/>
          </w:tcPr>
          <w:p w14:paraId="4FC86EEE" w14:textId="77777777" w:rsidR="00AE165E" w:rsidRPr="00F3580F" w:rsidRDefault="00AE165E" w:rsidP="00A41695">
            <w:pPr>
              <w:pStyle w:val="1Text"/>
              <w:ind w:left="33"/>
            </w:pPr>
            <w:r w:rsidRPr="00F3580F">
              <w:t>Schule digital organisieren</w:t>
            </w:r>
          </w:p>
          <w:p w14:paraId="575488FC" w14:textId="77777777" w:rsidR="00AE165E" w:rsidRDefault="00AE165E" w:rsidP="00A41695">
            <w:pPr>
              <w:pStyle w:val="1Text"/>
              <w:ind w:left="33"/>
            </w:pPr>
          </w:p>
        </w:tc>
        <w:tc>
          <w:tcPr>
            <w:tcW w:w="6233" w:type="dxa"/>
          </w:tcPr>
          <w:p w14:paraId="586C3F8F" w14:textId="2FE43D37" w:rsidR="007843B8" w:rsidRPr="001255E4" w:rsidRDefault="002A3245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 xml:space="preserve">Die </w:t>
            </w:r>
            <w:r w:rsidR="007843B8" w:rsidRPr="001255E4">
              <w:t xml:space="preserve">Potenziale der 1:1-Ausstattung für die eigene Schule identifizieren </w:t>
            </w:r>
          </w:p>
          <w:p w14:paraId="4BCF2F95" w14:textId="7560249F" w:rsidR="007843B8" w:rsidRPr="001255E4" w:rsidRDefault="002A3245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 xml:space="preserve">Einen </w:t>
            </w:r>
            <w:r w:rsidR="007843B8" w:rsidRPr="001255E4">
              <w:t xml:space="preserve">Überblick über Prozessschritte, Aufgaben und Zuständigkeiten gewinnen </w:t>
            </w:r>
          </w:p>
          <w:p w14:paraId="666150C7" w14:textId="0AF96573" w:rsidR="007843B8" w:rsidRPr="001255E4" w:rsidRDefault="002A3245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 xml:space="preserve">Eine </w:t>
            </w:r>
            <w:r w:rsidR="001C250F" w:rsidRPr="001255E4">
              <w:t>t</w:t>
            </w:r>
            <w:r w:rsidR="007843B8" w:rsidRPr="001255E4">
              <w:t xml:space="preserve">ransparente Kommunikation innerhalb der Schulgemeinschaft vorbereiten </w:t>
            </w:r>
          </w:p>
          <w:p w14:paraId="3E64C07A" w14:textId="54C8315F" w:rsidR="007843B8" w:rsidRPr="001255E4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 xml:space="preserve">Den rechtlichen Rahmen kennen </w:t>
            </w:r>
          </w:p>
          <w:p w14:paraId="3A38EE86" w14:textId="44EA7407" w:rsidR="007843B8" w:rsidRPr="001255E4" w:rsidRDefault="001C250F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>Die g</w:t>
            </w:r>
            <w:r w:rsidR="007843B8" w:rsidRPr="001255E4">
              <w:t xml:space="preserve">eeignete Jahrgangsstufe(n) auswählen </w:t>
            </w:r>
          </w:p>
          <w:p w14:paraId="35235B3B" w14:textId="2D6BA519" w:rsidR="007843B8" w:rsidRPr="001255E4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>Sich für einen verlässlichen pädagogischen Rahmen entscheiden</w:t>
            </w:r>
            <w:r w:rsidR="00DC4C6E">
              <w:t xml:space="preserve"> und ausgestalten</w:t>
            </w:r>
            <w:r w:rsidRPr="001255E4">
              <w:t>:</w:t>
            </w:r>
          </w:p>
          <w:p w14:paraId="286FA407" w14:textId="77777777" w:rsidR="007843B8" w:rsidRPr="001424FB" w:rsidRDefault="007843B8" w:rsidP="001255E4">
            <w:pPr>
              <w:pStyle w:val="4berschrift"/>
              <w:numPr>
                <w:ilvl w:val="3"/>
                <w:numId w:val="4"/>
              </w:numPr>
            </w:pPr>
            <w:r w:rsidRPr="001424FB">
              <w:t xml:space="preserve">Absprachen zum Workflow ausgestalten </w:t>
            </w:r>
          </w:p>
          <w:p w14:paraId="77500955" w14:textId="77777777" w:rsidR="001255E4" w:rsidRDefault="007843B8" w:rsidP="001255E4">
            <w:pPr>
              <w:pStyle w:val="4berschrift"/>
              <w:numPr>
                <w:ilvl w:val="3"/>
                <w:numId w:val="4"/>
              </w:numPr>
            </w:pPr>
            <w:r w:rsidRPr="001424FB">
              <w:t>Absprachen für die Kommunikation und Erreichbarkeit ausgestalten</w:t>
            </w:r>
          </w:p>
          <w:p w14:paraId="267012B5" w14:textId="1D58EB85" w:rsidR="001255E4" w:rsidRPr="001255E4" w:rsidRDefault="001255E4" w:rsidP="001255E4">
            <w:pPr>
              <w:pStyle w:val="4berschrift"/>
              <w:numPr>
                <w:ilvl w:val="3"/>
                <w:numId w:val="4"/>
              </w:numPr>
            </w:pPr>
            <w:r w:rsidRPr="001255E4">
              <w:t>Einarbeitungskonzept für Lernende etablieren</w:t>
            </w:r>
          </w:p>
          <w:p w14:paraId="2CB55409" w14:textId="0CD67185" w:rsidR="001255E4" w:rsidRPr="001255E4" w:rsidRDefault="001255E4" w:rsidP="001255E4">
            <w:pPr>
              <w:pStyle w:val="4berschrift"/>
              <w:numPr>
                <w:ilvl w:val="3"/>
                <w:numId w:val="4"/>
              </w:numPr>
            </w:pPr>
            <w:r w:rsidRPr="00D9168A">
              <w:t>Absprachen zum Umgang mit den Endgeräten ausgestalten</w:t>
            </w:r>
            <w:r>
              <w:t xml:space="preserve"> </w:t>
            </w:r>
          </w:p>
          <w:p w14:paraId="5DF45FDB" w14:textId="6577BDB8" w:rsidR="007843B8" w:rsidRPr="001424FB" w:rsidRDefault="00B4629F" w:rsidP="001255E4">
            <w:pPr>
              <w:pStyle w:val="4berschrift"/>
              <w:numPr>
                <w:ilvl w:val="3"/>
                <w:numId w:val="4"/>
              </w:numPr>
            </w:pPr>
            <w:r w:rsidRPr="00BF549F">
              <w:t>Schuleigene Unterstützungsstrukturen etablieren</w:t>
            </w:r>
          </w:p>
          <w:p w14:paraId="030E410F" w14:textId="4AD766E9" w:rsidR="007843B8" w:rsidRPr="001255E4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 xml:space="preserve">Grundlegende Gedanken zur Medienerziehung einbeziehen (Absprachen zum Umgang mit den Endgeräten und weitere Maßnahmen der Prävention sowie Intervention) </w:t>
            </w:r>
          </w:p>
          <w:p w14:paraId="54E29086" w14:textId="16B1F0ED" w:rsidR="007843B8" w:rsidRPr="001255E4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 xml:space="preserve">Einen Zeitplan erstellen </w:t>
            </w:r>
          </w:p>
          <w:p w14:paraId="12CF47BE" w14:textId="77777777" w:rsidR="007843B8" w:rsidRPr="001255E4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>Das Medienkonzept unter den Bedingungen einer höheren Geräteverfügbarkeit weiterentwickeln</w:t>
            </w:r>
          </w:p>
          <w:p w14:paraId="06128E4B" w14:textId="5034DA92" w:rsidR="00AE165E" w:rsidRPr="001255E4" w:rsidRDefault="007843B8" w:rsidP="001255E4">
            <w:pPr>
              <w:pStyle w:val="4berschrift"/>
              <w:numPr>
                <w:ilvl w:val="2"/>
                <w:numId w:val="4"/>
              </w:numPr>
            </w:pPr>
            <w:r w:rsidRPr="001255E4">
              <w:t xml:space="preserve">Kontinuierliches Qualitätsmanagement (Monitoring) durchführen </w:t>
            </w:r>
          </w:p>
        </w:tc>
      </w:tr>
      <w:tr w:rsidR="00AE165E" w14:paraId="3ABF1F33" w14:textId="77777777" w:rsidTr="00A41695">
        <w:tc>
          <w:tcPr>
            <w:tcW w:w="1984" w:type="dxa"/>
          </w:tcPr>
          <w:p w14:paraId="6C0FDFCA" w14:textId="77777777" w:rsidR="00AE165E" w:rsidRPr="00F3580F" w:rsidRDefault="00AE165E" w:rsidP="00A41695">
            <w:pPr>
              <w:pStyle w:val="1Text"/>
              <w:ind w:left="0"/>
            </w:pPr>
            <w:r w:rsidRPr="00F3580F">
              <w:t>Schule kooperativ gestalten</w:t>
            </w:r>
          </w:p>
          <w:p w14:paraId="380927EB" w14:textId="77777777" w:rsidR="00AE165E" w:rsidRDefault="00AE165E" w:rsidP="00A41695">
            <w:pPr>
              <w:pStyle w:val="1Text"/>
              <w:ind w:left="0" w:firstLine="33"/>
            </w:pPr>
          </w:p>
        </w:tc>
        <w:tc>
          <w:tcPr>
            <w:tcW w:w="6233" w:type="dxa"/>
          </w:tcPr>
          <w:p w14:paraId="4CE45C1A" w14:textId="7EBF9456" w:rsidR="007843B8" w:rsidRDefault="007843B8" w:rsidP="007843B8">
            <w:pPr>
              <w:pStyle w:val="4berschrift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Die Rolle der Erziehungsberechtigten </w:t>
            </w:r>
            <w:r w:rsidRPr="00C5039D">
              <w:rPr>
                <w:rFonts w:eastAsiaTheme="majorEastAsia"/>
              </w:rPr>
              <w:t xml:space="preserve">und </w:t>
            </w:r>
            <w:r>
              <w:rPr>
                <w:rFonts w:eastAsiaTheme="majorEastAsia"/>
              </w:rPr>
              <w:t xml:space="preserve">des </w:t>
            </w:r>
            <w:r w:rsidRPr="005A4C33">
              <w:rPr>
                <w:rFonts w:eastAsiaTheme="majorEastAsia"/>
              </w:rPr>
              <w:t>Ganztag</w:t>
            </w:r>
            <w:r>
              <w:rPr>
                <w:rFonts w:eastAsiaTheme="majorEastAsia"/>
              </w:rPr>
              <w:t xml:space="preserve">es klären </w:t>
            </w:r>
          </w:p>
          <w:p w14:paraId="6FAE1DC7" w14:textId="17F5CCD3" w:rsidR="007843B8" w:rsidRPr="00282909" w:rsidRDefault="007843B8" w:rsidP="007843B8">
            <w:pPr>
              <w:pStyle w:val="4berschrift"/>
              <w:rPr>
                <w:rFonts w:eastAsiaTheme="majorEastAsia"/>
              </w:rPr>
            </w:pPr>
            <w:r w:rsidRPr="00D42990">
              <w:rPr>
                <w:rFonts w:eastAsiaTheme="majorEastAsia"/>
              </w:rPr>
              <w:t xml:space="preserve">Information und Unterstützung der Erziehungsberechtigten vorbereiten </w:t>
            </w:r>
          </w:p>
          <w:p w14:paraId="05B94086" w14:textId="159849F8" w:rsidR="007843B8" w:rsidRPr="008B4318" w:rsidRDefault="007843B8" w:rsidP="007843B8">
            <w:pPr>
              <w:pStyle w:val="4berschrift"/>
              <w:rPr>
                <w:rFonts w:eastAsiaTheme="majorEastAsia"/>
              </w:rPr>
            </w:pPr>
            <w:r w:rsidRPr="006C733B">
              <w:rPr>
                <w:rFonts w:eastAsiaTheme="majorEastAsia"/>
              </w:rPr>
              <w:t xml:space="preserve">Besprechung für Lehrkräfte in den beteiligten Klassen </w:t>
            </w:r>
            <w:r>
              <w:rPr>
                <w:rFonts w:eastAsiaTheme="majorEastAsia"/>
              </w:rPr>
              <w:t xml:space="preserve">planen und </w:t>
            </w:r>
            <w:r w:rsidRPr="00D94E47">
              <w:rPr>
                <w:rFonts w:eastAsiaTheme="majorEastAsia"/>
              </w:rPr>
              <w:t>umsetzen</w:t>
            </w:r>
            <w:r>
              <w:rPr>
                <w:rFonts w:eastAsiaTheme="majorEastAsia"/>
              </w:rPr>
              <w:t xml:space="preserve"> </w:t>
            </w:r>
          </w:p>
          <w:p w14:paraId="2EED1771" w14:textId="51265ED1" w:rsidR="007843B8" w:rsidRPr="00D42990" w:rsidRDefault="007843B8" w:rsidP="007843B8">
            <w:pPr>
              <w:pStyle w:val="4berschrift"/>
              <w:rPr>
                <w:rFonts w:eastAsiaTheme="majorEastAsia"/>
              </w:rPr>
            </w:pPr>
            <w:r w:rsidRPr="00D42990">
              <w:rPr>
                <w:rFonts w:eastAsiaTheme="majorEastAsia"/>
              </w:rPr>
              <w:t xml:space="preserve">Erziehungspartnerschaft gemeinsam gestalten </w:t>
            </w:r>
          </w:p>
          <w:p w14:paraId="58A91DD2" w14:textId="7B87DB68" w:rsidR="007843B8" w:rsidRPr="00834C45" w:rsidRDefault="007843B8" w:rsidP="007843B8">
            <w:pPr>
              <w:pStyle w:val="4berschrift"/>
              <w:numPr>
                <w:ilvl w:val="3"/>
                <w:numId w:val="6"/>
              </w:numPr>
              <w:rPr>
                <w:rFonts w:eastAsiaTheme="majorEastAsia"/>
                <w:highlight w:val="magenta"/>
              </w:rPr>
            </w:pPr>
            <w:r w:rsidRPr="00330633">
              <w:rPr>
                <w:rFonts w:eastAsiaTheme="majorEastAsia"/>
              </w:rPr>
              <w:t>Elternabend „Austausch über den veränderten (Unterrichts)Alltag“</w:t>
            </w:r>
            <w:r>
              <w:rPr>
                <w:rFonts w:eastAsiaTheme="majorEastAsia"/>
              </w:rPr>
              <w:t xml:space="preserve"> gestalten</w:t>
            </w:r>
          </w:p>
          <w:p w14:paraId="6AE9DDF9" w14:textId="77777777" w:rsidR="007843B8" w:rsidRPr="00E73B1D" w:rsidRDefault="007843B8" w:rsidP="007843B8">
            <w:pPr>
              <w:pStyle w:val="4berschrift"/>
              <w:numPr>
                <w:ilvl w:val="3"/>
                <w:numId w:val="6"/>
              </w:numPr>
              <w:rPr>
                <w:rFonts w:eastAsiaTheme="majorEastAsia"/>
                <w:highlight w:val="magenta"/>
              </w:rPr>
            </w:pPr>
            <w:r>
              <w:rPr>
                <w:rFonts w:eastAsiaTheme="majorEastAsia"/>
              </w:rPr>
              <w:lastRenderedPageBreak/>
              <w:t>Zusammenarbeit mit den Erziehungsberechtigten weiterentwickeln</w:t>
            </w:r>
          </w:p>
          <w:p w14:paraId="48C7F998" w14:textId="029CAB80" w:rsidR="00AE165E" w:rsidRDefault="007843B8" w:rsidP="00D62254">
            <w:pPr>
              <w:pStyle w:val="4berschrift"/>
              <w:numPr>
                <w:ilvl w:val="3"/>
                <w:numId w:val="6"/>
              </w:numPr>
            </w:pPr>
            <w:r>
              <w:rPr>
                <w:rFonts w:eastAsiaTheme="majorEastAsia"/>
              </w:rPr>
              <w:t>Weitere m</w:t>
            </w:r>
            <w:r w:rsidRPr="00330633">
              <w:rPr>
                <w:rFonts w:eastAsiaTheme="majorEastAsia"/>
              </w:rPr>
              <w:t xml:space="preserve">edienpädagogische </w:t>
            </w:r>
            <w:r w:rsidRPr="005F5BE4">
              <w:rPr>
                <w:rFonts w:eastAsiaTheme="majorEastAsia"/>
              </w:rPr>
              <w:t xml:space="preserve">Elternabende gestalten </w:t>
            </w:r>
          </w:p>
        </w:tc>
      </w:tr>
      <w:tr w:rsidR="00AE165E" w14:paraId="3350CF32" w14:textId="77777777" w:rsidTr="00A41695">
        <w:tc>
          <w:tcPr>
            <w:tcW w:w="1984" w:type="dxa"/>
          </w:tcPr>
          <w:p w14:paraId="511CBF58" w14:textId="77777777" w:rsidR="00AE165E" w:rsidRPr="00F3580F" w:rsidRDefault="00AE165E" w:rsidP="00A41695">
            <w:pPr>
              <w:pStyle w:val="1Text"/>
              <w:ind w:left="0"/>
            </w:pPr>
            <w:r w:rsidRPr="00F3580F">
              <w:lastRenderedPageBreak/>
              <w:t>IT-Infrastruktur optimieren</w:t>
            </w:r>
          </w:p>
          <w:p w14:paraId="56E56850" w14:textId="77777777" w:rsidR="00AE165E" w:rsidRDefault="00AE165E" w:rsidP="00A41695">
            <w:pPr>
              <w:pStyle w:val="1Text"/>
              <w:ind w:left="0" w:firstLine="33"/>
            </w:pPr>
          </w:p>
        </w:tc>
        <w:tc>
          <w:tcPr>
            <w:tcW w:w="6233" w:type="dxa"/>
          </w:tcPr>
          <w:p w14:paraId="67115CB6" w14:textId="3BD1E27A" w:rsidR="007843B8" w:rsidRPr="000C54ED" w:rsidRDefault="001C250F" w:rsidP="007843B8">
            <w:pPr>
              <w:pStyle w:val="4berschrift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Die </w:t>
            </w:r>
            <w:r w:rsidR="007843B8" w:rsidRPr="00F3580F">
              <w:rPr>
                <w:rFonts w:eastAsiaTheme="majorEastAsia"/>
              </w:rPr>
              <w:t>Ist-Stand-Analyse vornehmen</w:t>
            </w:r>
            <w:r w:rsidR="007843B8" w:rsidRPr="000C54ED">
              <w:rPr>
                <w:rFonts w:eastAsiaTheme="majorEastAsia"/>
              </w:rPr>
              <w:t xml:space="preserve"> und auswerten</w:t>
            </w:r>
            <w:r w:rsidR="007843B8">
              <w:rPr>
                <w:rFonts w:eastAsiaTheme="majorEastAsia"/>
              </w:rPr>
              <w:t xml:space="preserve"> </w:t>
            </w:r>
          </w:p>
          <w:p w14:paraId="201E90D4" w14:textId="4A91AB55" w:rsidR="007843B8" w:rsidRPr="00F3580F" w:rsidRDefault="007843B8" w:rsidP="007843B8">
            <w:pPr>
              <w:pStyle w:val="4berschrift"/>
              <w:rPr>
                <w:rFonts w:eastAsiaTheme="majorEastAsia"/>
              </w:rPr>
            </w:pPr>
            <w:r>
              <w:rPr>
                <w:rFonts w:eastAsiaTheme="majorEastAsia"/>
              </w:rPr>
              <w:t>T</w:t>
            </w:r>
            <w:r w:rsidRPr="00F3580F">
              <w:rPr>
                <w:rFonts w:eastAsiaTheme="majorEastAsia"/>
              </w:rPr>
              <w:t xml:space="preserve">echnische Mindestkriterien für die </w:t>
            </w:r>
            <w:r>
              <w:rPr>
                <w:rFonts w:eastAsiaTheme="majorEastAsia"/>
              </w:rPr>
              <w:t xml:space="preserve">mobilen Endgeräte </w:t>
            </w:r>
            <w:r w:rsidRPr="00F3580F">
              <w:rPr>
                <w:rFonts w:eastAsiaTheme="majorEastAsia"/>
              </w:rPr>
              <w:t>definieren</w:t>
            </w:r>
          </w:p>
          <w:p w14:paraId="0C0CADE4" w14:textId="57B3FAFE" w:rsidR="001C250F" w:rsidRDefault="001C250F" w:rsidP="007843B8">
            <w:pPr>
              <w:pStyle w:val="4berschrift"/>
              <w:rPr>
                <w:rFonts w:eastAsiaTheme="majorEastAsia"/>
              </w:rPr>
            </w:pPr>
            <w:r>
              <w:rPr>
                <w:rFonts w:eastAsiaTheme="majorEastAsia"/>
              </w:rPr>
              <w:t>Den Beschaffungsprozess organisieren</w:t>
            </w:r>
          </w:p>
          <w:p w14:paraId="51692573" w14:textId="6613C705" w:rsidR="001C250F" w:rsidRDefault="001C250F" w:rsidP="001C250F">
            <w:pPr>
              <w:pStyle w:val="4berschrift"/>
              <w:numPr>
                <w:ilvl w:val="3"/>
                <w:numId w:val="9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Einen Überblick über den Beschaffungsprozess gewinnen</w:t>
            </w:r>
          </w:p>
          <w:p w14:paraId="304C8405" w14:textId="46AA8782" w:rsidR="001C250F" w:rsidRDefault="001C250F" w:rsidP="001C250F">
            <w:pPr>
              <w:pStyle w:val="4berschrift"/>
              <w:numPr>
                <w:ilvl w:val="3"/>
                <w:numId w:val="9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Die Organisationsform des Beschaffungsprozesses wählen</w:t>
            </w:r>
          </w:p>
          <w:p w14:paraId="5E00D214" w14:textId="39D9A62D" w:rsidR="001C250F" w:rsidRDefault="001C250F" w:rsidP="001C250F">
            <w:pPr>
              <w:pStyle w:val="4berschrift"/>
              <w:numPr>
                <w:ilvl w:val="3"/>
                <w:numId w:val="9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Weitere Unterstützungsmöglichkeiten für die Erziehungsberechtigten organisieren</w:t>
            </w:r>
          </w:p>
          <w:p w14:paraId="4FD03421" w14:textId="256E39DA" w:rsidR="007843B8" w:rsidRPr="003F7CEE" w:rsidRDefault="007843B8" w:rsidP="003F7CEE">
            <w:pPr>
              <w:pStyle w:val="4berschrift"/>
              <w:numPr>
                <w:ilvl w:val="3"/>
                <w:numId w:val="9"/>
              </w:numPr>
              <w:rPr>
                <w:rFonts w:eastAsiaTheme="majorEastAsia"/>
              </w:rPr>
            </w:pPr>
            <w:r w:rsidRPr="000E1CCB">
              <w:rPr>
                <w:rFonts w:eastAsiaTheme="majorEastAsia"/>
              </w:rPr>
              <w:t xml:space="preserve">Die Gerätebeschaffung vorbereiten </w:t>
            </w:r>
            <w:r w:rsidRPr="003F7CEE">
              <w:rPr>
                <w:rFonts w:eastAsiaTheme="majorEastAsia"/>
              </w:rPr>
              <w:t xml:space="preserve">Antragsverfahren vorbereiten und begleiten </w:t>
            </w:r>
          </w:p>
          <w:p w14:paraId="57640641" w14:textId="77777777" w:rsidR="00AE165E" w:rsidRPr="000C54ED" w:rsidRDefault="00AE165E" w:rsidP="00A41695">
            <w:pPr>
              <w:pStyle w:val="4berschrift"/>
              <w:numPr>
                <w:ilvl w:val="0"/>
                <w:numId w:val="0"/>
              </w:numPr>
              <w:ind w:left="182"/>
              <w:rPr>
                <w:rFonts w:eastAsiaTheme="majorEastAsia"/>
              </w:rPr>
            </w:pPr>
          </w:p>
        </w:tc>
      </w:tr>
    </w:tbl>
    <w:p w14:paraId="428B550A" w14:textId="77777777" w:rsidR="003E1D2E" w:rsidRDefault="003E1D2E"/>
    <w:sectPr w:rsidR="003E1D2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55E8" w14:textId="77777777" w:rsidR="008E6F89" w:rsidRDefault="008E6F89" w:rsidP="007843B8">
      <w:r>
        <w:separator/>
      </w:r>
    </w:p>
  </w:endnote>
  <w:endnote w:type="continuationSeparator" w:id="0">
    <w:p w14:paraId="61B51335" w14:textId="77777777" w:rsidR="008E6F89" w:rsidRDefault="008E6F89" w:rsidP="0078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2F3A" w14:textId="77777777" w:rsidR="008E6F89" w:rsidRDefault="008E6F89" w:rsidP="007843B8">
      <w:r>
        <w:separator/>
      </w:r>
    </w:p>
  </w:footnote>
  <w:footnote w:type="continuationSeparator" w:id="0">
    <w:p w14:paraId="297EC763" w14:textId="77777777" w:rsidR="008E6F89" w:rsidRDefault="008E6F89" w:rsidP="0078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D74B" w14:textId="76EAFB18" w:rsidR="007843B8" w:rsidRDefault="007843B8">
    <w:pPr>
      <w:pStyle w:val="Kopfzeile"/>
    </w:pPr>
    <w:r>
      <w:rPr>
        <w:noProof/>
      </w:rPr>
      <w:drawing>
        <wp:inline distT="0" distB="0" distL="0" distR="0" wp14:anchorId="2FAFB69D" wp14:editId="0DBEE364">
          <wp:extent cx="1348154" cy="417880"/>
          <wp:effectExtent l="0" t="0" r="0" b="1270"/>
          <wp:docPr id="579561095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61095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647" cy="429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6DA3"/>
    <w:multiLevelType w:val="multilevel"/>
    <w:tmpl w:val="4AAE662E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3B5015"/>
    <w:multiLevelType w:val="multilevel"/>
    <w:tmpl w:val="D9FE73C0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D94444"/>
    <w:multiLevelType w:val="multilevel"/>
    <w:tmpl w:val="F3D27F5E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4berschrif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49009F"/>
    <w:multiLevelType w:val="multilevel"/>
    <w:tmpl w:val="DE448A74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EE3D1A"/>
    <w:multiLevelType w:val="multilevel"/>
    <w:tmpl w:val="D9FE73C0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6644D7"/>
    <w:multiLevelType w:val="multilevel"/>
    <w:tmpl w:val="CF906FC4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4401440">
    <w:abstractNumId w:val="2"/>
  </w:num>
  <w:num w:numId="2" w16cid:durableId="620459114">
    <w:abstractNumId w:val="5"/>
  </w:num>
  <w:num w:numId="3" w16cid:durableId="1285119748">
    <w:abstractNumId w:val="2"/>
  </w:num>
  <w:num w:numId="4" w16cid:durableId="1290471891">
    <w:abstractNumId w:val="0"/>
  </w:num>
  <w:num w:numId="5" w16cid:durableId="312492026">
    <w:abstractNumId w:val="2"/>
  </w:num>
  <w:num w:numId="6" w16cid:durableId="2122600816">
    <w:abstractNumId w:val="3"/>
  </w:num>
  <w:num w:numId="7" w16cid:durableId="940183819">
    <w:abstractNumId w:val="2"/>
  </w:num>
  <w:num w:numId="8" w16cid:durableId="2035881657">
    <w:abstractNumId w:val="2"/>
  </w:num>
  <w:num w:numId="9" w16cid:durableId="234125883">
    <w:abstractNumId w:val="1"/>
  </w:num>
  <w:num w:numId="10" w16cid:durableId="718865185">
    <w:abstractNumId w:val="4"/>
  </w:num>
  <w:num w:numId="11" w16cid:durableId="154359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5E"/>
    <w:rsid w:val="001255E4"/>
    <w:rsid w:val="00154140"/>
    <w:rsid w:val="001C250F"/>
    <w:rsid w:val="001E6BCA"/>
    <w:rsid w:val="002A3245"/>
    <w:rsid w:val="003E1D2E"/>
    <w:rsid w:val="003F7CEE"/>
    <w:rsid w:val="005365DB"/>
    <w:rsid w:val="007843B8"/>
    <w:rsid w:val="008E6F89"/>
    <w:rsid w:val="00AE165E"/>
    <w:rsid w:val="00B4629F"/>
    <w:rsid w:val="00D62254"/>
    <w:rsid w:val="00DC4C6E"/>
    <w:rsid w:val="00DD60C7"/>
    <w:rsid w:val="00E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25FD2"/>
  <w15:chartTrackingRefBased/>
  <w15:docId w15:val="{CC83935C-7C82-C143-ACA9-48C993B4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E16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berschrift">
    <w:name w:val="4Überschrift"/>
    <w:qFormat/>
    <w:rsid w:val="00AE165E"/>
    <w:pPr>
      <w:numPr>
        <w:ilvl w:val="2"/>
        <w:numId w:val="1"/>
      </w:numPr>
    </w:pPr>
    <w:rPr>
      <w:rFonts w:ascii="PT Sans" w:eastAsia="Times New Roman" w:hAnsi="PT Sans" w:cstheme="majorBidi"/>
      <w:color w:val="404040" w:themeColor="text1" w:themeTint="BF"/>
      <w:sz w:val="22"/>
      <w:szCs w:val="22"/>
      <w:bdr w:val="nil"/>
      <w:lang w:eastAsia="de-DE"/>
    </w:rPr>
  </w:style>
  <w:style w:type="table" w:styleId="Tabellenraster">
    <w:name w:val="Table Grid"/>
    <w:basedOn w:val="NormaleTabelle"/>
    <w:uiPriority w:val="39"/>
    <w:rsid w:val="00AE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Standard"/>
    <w:qFormat/>
    <w:rsid w:val="00AE16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51"/>
    </w:pPr>
    <w:rPr>
      <w:rFonts w:ascii="PT Sans" w:eastAsiaTheme="majorEastAsia" w:hAnsi="PT Sans" w:cstheme="majorBidi"/>
      <w:color w:val="404040" w:themeColor="text1" w:themeTint="BF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7843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43B8"/>
    <w:rPr>
      <w:rFonts w:ascii="Times New Roman" w:eastAsia="Arial Unicode MS" w:hAnsi="Times New Roman" w:cs="Times New Roman"/>
      <w:bdr w:val="nil"/>
    </w:rPr>
  </w:style>
  <w:style w:type="paragraph" w:styleId="Fuzeile">
    <w:name w:val="footer"/>
    <w:basedOn w:val="Standard"/>
    <w:link w:val="FuzeileZchn"/>
    <w:uiPriority w:val="99"/>
    <w:unhideWhenUsed/>
    <w:rsid w:val="007843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43B8"/>
    <w:rPr>
      <w:rFonts w:ascii="Times New Roman" w:eastAsia="Arial Unicode MS" w:hAnsi="Times New Roman" w:cs="Times New Roman"/>
      <w:bdr w:val="nil"/>
    </w:rPr>
  </w:style>
  <w:style w:type="paragraph" w:styleId="StandardWeb">
    <w:name w:val="Normal (Web)"/>
    <w:basedOn w:val="Standard"/>
    <w:uiPriority w:val="99"/>
    <w:semiHidden/>
    <w:unhideWhenUsed/>
    <w:rsid w:val="001255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3</cp:revision>
  <dcterms:created xsi:type="dcterms:W3CDTF">2024-02-22T12:05:00Z</dcterms:created>
  <dcterms:modified xsi:type="dcterms:W3CDTF">2024-02-22T12:57:00Z</dcterms:modified>
</cp:coreProperties>
</file>