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7848" w14:textId="77777777" w:rsidR="00FC1098" w:rsidRPr="008600AF" w:rsidRDefault="00FC1098">
      <w:pPr>
        <w:rPr>
          <w:sz w:val="4"/>
          <w:u w:val="single"/>
        </w:rPr>
      </w:pPr>
    </w:p>
    <w:tbl>
      <w:tblPr>
        <w:tblStyle w:val="MittlereSchattierung1-Akzent5"/>
        <w:tblW w:w="0" w:type="auto"/>
        <w:tblLook w:val="04A0" w:firstRow="1" w:lastRow="0" w:firstColumn="1" w:lastColumn="0" w:noHBand="0" w:noVBand="1"/>
      </w:tblPr>
      <w:tblGrid>
        <w:gridCol w:w="10018"/>
      </w:tblGrid>
      <w:tr w:rsidR="00A01974" w:rsidRPr="00A01974" w14:paraId="56D62779" w14:textId="77777777" w:rsidTr="00E7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</w:tcPr>
          <w:p w14:paraId="7BCF32A0" w14:textId="0CD1719F" w:rsidR="00CB4399" w:rsidRPr="00A01974" w:rsidRDefault="00CB4399" w:rsidP="00A01974">
            <w:pPr>
              <w:jc w:val="center"/>
              <w:rPr>
                <w:bCs w:val="0"/>
                <w:sz w:val="44"/>
              </w:rPr>
            </w:pPr>
            <w:r w:rsidRPr="00A01974">
              <w:rPr>
                <w:bCs w:val="0"/>
                <w:sz w:val="44"/>
              </w:rPr>
              <w:t xml:space="preserve">Jahrgangsstufe </w:t>
            </w:r>
            <w:r w:rsidR="005A5421">
              <w:rPr>
                <w:bCs w:val="0"/>
                <w:sz w:val="44"/>
              </w:rPr>
              <w:t>X/X</w:t>
            </w:r>
          </w:p>
        </w:tc>
      </w:tr>
    </w:tbl>
    <w:p w14:paraId="70B536D4" w14:textId="77777777" w:rsidR="00CB4399" w:rsidRPr="00AF2262" w:rsidRDefault="00CB4399">
      <w:pPr>
        <w:rPr>
          <w:b/>
          <w:bCs/>
          <w:sz w:val="14"/>
        </w:rPr>
      </w:pPr>
    </w:p>
    <w:p w14:paraId="7305561A" w14:textId="77777777" w:rsidR="00E924CB" w:rsidRDefault="00206D7B">
      <w:pPr>
        <w:rPr>
          <w:b/>
          <w:bCs/>
        </w:rPr>
      </w:pPr>
      <w:r>
        <w:rPr>
          <w:b/>
          <w:bCs/>
          <w:noProof/>
          <w:lang w:eastAsia="de-DE"/>
        </w:rPr>
        <w:pict w14:anchorId="61BF34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55.45pt;margin-top:12.2pt;width:106.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K5NAIAAHc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"/>
        </w:pict>
      </w:r>
      <w:r>
        <w:rPr>
          <w:b/>
          <w:bCs/>
          <w:noProof/>
          <w:lang w:eastAsia="de-DE"/>
        </w:rPr>
        <w:pict w14:anchorId="7F601197">
          <v:shape id="AutoShape 2" o:spid="_x0000_s1030" type="#_x0000_t32" style="position:absolute;margin-left:121.2pt;margin-top:12.2pt;width:106.1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Em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wmoT2DcQV4VWprA0F6VM/mSdPvDilddUS1PDq/nAzEZiEieRMSDs5Akt3wWTPwIYAf&#10;e3VsbB8goQvoGEdyuo2EHz2i8DG7y+/ze5gc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"/>
        </w:pict>
      </w:r>
      <w:r w:rsidR="00CB4399">
        <w:rPr>
          <w:b/>
          <w:bCs/>
        </w:rPr>
        <w:t>Schulbesuchsjahr:</w:t>
      </w:r>
      <w:r w:rsidR="00CB4399">
        <w:rPr>
          <w:b/>
          <w:bCs/>
        </w:rPr>
        <w:tab/>
      </w:r>
      <w:r w:rsidR="00CB4399">
        <w:rPr>
          <w:b/>
          <w:bCs/>
        </w:rPr>
        <w:sym w:font="Wingdings" w:char="F081"/>
      </w:r>
      <w:r w:rsidR="00CB4399">
        <w:rPr>
          <w:b/>
          <w:bCs/>
        </w:rPr>
        <w:t xml:space="preserve">                                              </w:t>
      </w:r>
      <w:r w:rsidR="00CB4399">
        <w:rPr>
          <w:b/>
          <w:bCs/>
        </w:rPr>
        <w:sym w:font="Wingdings" w:char="F082"/>
      </w:r>
      <w:r w:rsidR="00CB4399">
        <w:rPr>
          <w:b/>
          <w:bCs/>
        </w:rPr>
        <w:t xml:space="preserve"> </w:t>
      </w:r>
    </w:p>
    <w:p w14:paraId="2EC523A6" w14:textId="77777777" w:rsidR="00CB4399" w:rsidRDefault="00CB4399" w:rsidP="00CB4399">
      <w:pPr>
        <w:rPr>
          <w:b/>
          <w:bCs/>
        </w:rPr>
      </w:pPr>
    </w:p>
    <w:p w14:paraId="5BF5690D" w14:textId="77777777" w:rsidR="00CB4399" w:rsidRDefault="00206D7B" w:rsidP="00DA2334">
      <w:pPr>
        <w:spacing w:after="120"/>
        <w:rPr>
          <w:b/>
          <w:bCs/>
        </w:rPr>
      </w:pPr>
      <w:r>
        <w:rPr>
          <w:b/>
          <w:bCs/>
          <w:noProof/>
          <w:lang w:eastAsia="de-DE"/>
        </w:rPr>
        <w:pict w14:anchorId="238FC598">
          <v:shape id="AutoShape 5" o:spid="_x0000_s1029" type="#_x0000_t32" style="position:absolute;margin-left:255.45pt;margin-top:11.1pt;width:106.1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hPNAIAAHc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"/>
        </w:pict>
      </w:r>
      <w:r>
        <w:rPr>
          <w:b/>
          <w:bCs/>
          <w:noProof/>
          <w:lang w:eastAsia="de-DE"/>
        </w:rPr>
        <w:pict w14:anchorId="5D9C15E2">
          <v:shape id="AutoShape 4" o:spid="_x0000_s1028" type="#_x0000_t32" style="position:absolute;margin-left:121.2pt;margin-top:11.1pt;width:106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vQ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nloT2DcQV4VWprA0F6VM/mSdPvDilddUS1PDq/nAzEZiEieRMSDs5Akt3wWTPwIYAf&#10;e3VsbB8goQvoGEdyuo2EHz2i8DG7y+/ze5gc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"/>
        </w:pict>
      </w:r>
      <w:r w:rsidR="00CB4399">
        <w:rPr>
          <w:b/>
          <w:bCs/>
        </w:rPr>
        <w:t>Klassenleitung:</w:t>
      </w:r>
      <w:r w:rsidR="00CB4399">
        <w:rPr>
          <w:b/>
          <w:bCs/>
        </w:rPr>
        <w:tab/>
      </w:r>
      <w:r w:rsidR="00CB4399">
        <w:rPr>
          <w:b/>
          <w:bCs/>
        </w:rPr>
        <w:sym w:font="Wingdings" w:char="F081"/>
      </w:r>
      <w:r w:rsidR="00CB4399">
        <w:rPr>
          <w:b/>
          <w:bCs/>
        </w:rPr>
        <w:t xml:space="preserve">                                              </w:t>
      </w:r>
      <w:r w:rsidR="00CB4399">
        <w:rPr>
          <w:b/>
          <w:bCs/>
        </w:rPr>
        <w:sym w:font="Wingdings" w:char="F082"/>
      </w:r>
      <w:r w:rsidR="00CB4399">
        <w:rPr>
          <w:b/>
          <w:bCs/>
        </w:rPr>
        <w:t xml:space="preserve"> </w:t>
      </w:r>
    </w:p>
    <w:p w14:paraId="043218FD" w14:textId="77777777" w:rsidR="00E924CB" w:rsidRPr="009C0916" w:rsidRDefault="00E924CB">
      <w:pPr>
        <w:rPr>
          <w:b/>
          <w:bCs/>
          <w:sz w:val="2"/>
          <w:szCs w:val="2"/>
        </w:rPr>
      </w:pPr>
    </w:p>
    <w:tbl>
      <w:tblPr>
        <w:tblStyle w:val="MittlereSchattierung1-Akzent5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2410"/>
      </w:tblGrid>
      <w:tr w:rsidR="004D4E92" w:rsidRPr="008D3A92" w14:paraId="2F244547" w14:textId="77777777" w:rsidTr="00E76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  <w:vAlign w:val="center"/>
          </w:tcPr>
          <w:p w14:paraId="10F55756" w14:textId="77777777" w:rsidR="004D4E92" w:rsidRPr="00A01974" w:rsidRDefault="004D4E92" w:rsidP="00E760CB">
            <w:pPr>
              <w:ind w:left="454" w:hanging="284"/>
              <w:jc w:val="center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A01974">
              <w:rPr>
                <w:rFonts w:ascii="Century Gothic" w:hAnsi="Century Gothic" w:cs="Times New Roman"/>
                <w:sz w:val="32"/>
                <w:szCs w:val="28"/>
                <w:lang w:eastAsia="de-DE"/>
              </w:rPr>
              <w:t>Digitales Lernen</w:t>
            </w:r>
          </w:p>
        </w:tc>
      </w:tr>
      <w:tr w:rsidR="00C23AD2" w:rsidRPr="008D3A92" w14:paraId="41DD813A" w14:textId="77777777" w:rsidTr="00E76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14:paraId="1D826FC4" w14:textId="77777777" w:rsidR="00C23AD2" w:rsidRPr="00E760CB" w:rsidRDefault="00C23AD2" w:rsidP="00C75B1F">
            <w:pPr>
              <w:spacing w:before="120"/>
              <w:ind w:left="284" w:hanging="284"/>
              <w:rPr>
                <w:rFonts w:ascii="Century Gothic" w:hAnsi="Century Gothic" w:cs="Times New Roman"/>
                <w:color w:val="1F4E79" w:themeColor="accent5" w:themeShade="80"/>
                <w:szCs w:val="28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1F4E79" w:themeColor="accent5" w:themeShade="80"/>
                <w:szCs w:val="28"/>
                <w:lang w:eastAsia="de-DE"/>
              </w:rPr>
              <w:t>Schwerpunkte über alle Jahrgangsstufen</w:t>
            </w:r>
          </w:p>
          <w:p w14:paraId="002FB91F" w14:textId="0B78690E" w:rsidR="00946AC0" w:rsidRPr="009317D7" w:rsidRDefault="009317D7" w:rsidP="00811151">
            <w:pPr>
              <w:spacing w:before="120" w:after="120"/>
              <w:ind w:left="284" w:hanging="284"/>
              <w:jc w:val="both"/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 </w:t>
            </w:r>
          </w:p>
        </w:tc>
      </w:tr>
      <w:tr w:rsidR="00BC7895" w:rsidRPr="008D3A92" w14:paraId="3A3EFD62" w14:textId="77777777" w:rsidTr="00C84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9CC2E5" w:themeColor="accent5" w:themeTint="99"/>
            </w:tcBorders>
            <w:vAlign w:val="center"/>
            <w:hideMark/>
          </w:tcPr>
          <w:p w14:paraId="69B352EE" w14:textId="77777777" w:rsidR="004D4E92" w:rsidRPr="00865D3E" w:rsidRDefault="004D4E92" w:rsidP="00E760CB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  <w:lang w:eastAsia="de-DE"/>
              </w:rPr>
            </w:pPr>
            <w:r w:rsidRPr="00865D3E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Medien</w:t>
            </w:r>
            <w:r w:rsidR="00177F46" w:rsidRPr="00865D3E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-</w:t>
            </w:r>
            <w:r w:rsidRPr="00865D3E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kompetenz-bereiche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  <w:hideMark/>
          </w:tcPr>
          <w:p w14:paraId="1F8159EB" w14:textId="77777777" w:rsidR="004D4E92" w:rsidRPr="00865D3E" w:rsidRDefault="004D4E92" w:rsidP="00E760CB">
            <w:pPr>
              <w:ind w:left="454" w:hanging="28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865D3E">
              <w:rPr>
                <w:rFonts w:ascii="Century Gothic" w:hAnsi="Century Gothic" w:cs="Times New Roman"/>
                <w:szCs w:val="28"/>
                <w:lang w:eastAsia="de-DE"/>
              </w:rPr>
              <w:t>Inhalte</w:t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  <w:vAlign w:val="center"/>
          </w:tcPr>
          <w:p w14:paraId="40633D99" w14:textId="77777777" w:rsidR="004D4E92" w:rsidRPr="00865D3E" w:rsidRDefault="004D4E92" w:rsidP="00E760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865D3E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  <w:r w:rsidR="00CB79DB" w:rsidRPr="00865D3E">
              <w:rPr>
                <w:rFonts w:ascii="Century Gothic" w:hAnsi="Century Gothic" w:cs="Times New Roman"/>
                <w:szCs w:val="28"/>
                <w:lang w:eastAsia="de-DE"/>
              </w:rPr>
              <w:t>/</w:t>
            </w:r>
            <w:r w:rsidR="00CB79DB" w:rsidRPr="00865D3E">
              <w:rPr>
                <w:rFonts w:ascii="Century Gothic" w:hAnsi="Century Gothic" w:cs="Times New Roman"/>
                <w:szCs w:val="28"/>
                <w:lang w:eastAsia="de-DE"/>
              </w:rPr>
              <w:br/>
              <w:t>Notizen</w:t>
            </w:r>
          </w:p>
        </w:tc>
      </w:tr>
      <w:tr w:rsidR="0011416F" w:rsidRPr="008D3A92" w14:paraId="2C4CC6C1" w14:textId="77777777" w:rsidTr="00C8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9CC2E5" w:themeColor="accent5" w:themeTint="99"/>
            </w:tcBorders>
          </w:tcPr>
          <w:p w14:paraId="1D8B7A89" w14:textId="77777777" w:rsidR="0011416F" w:rsidRPr="00CA218C" w:rsidRDefault="0011416F" w:rsidP="00E719AD">
            <w:pPr>
              <w:spacing w:before="120"/>
              <w:jc w:val="center"/>
              <w:rPr>
                <w:rFonts w:ascii="Century Gothic" w:hAnsi="Century Gothic" w:cs="Times New Roman"/>
                <w:szCs w:val="26"/>
                <w:lang w:eastAsia="de-DE"/>
              </w:rPr>
            </w:pPr>
            <w:r w:rsidRPr="00CB79DB">
              <w:rPr>
                <w:rFonts w:ascii="Century Gothic" w:hAnsi="Century Gothic" w:cs="Times New Roman"/>
                <w:sz w:val="20"/>
                <w:szCs w:val="26"/>
                <w:lang w:eastAsia="de-DE"/>
              </w:rPr>
              <w:t>Basis-kompetenzen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</w:tcPr>
          <w:p w14:paraId="1732B0D9" w14:textId="77777777" w:rsidR="005A5421" w:rsidRPr="00E760CB" w:rsidRDefault="005A5421" w:rsidP="005A5421">
            <w:pPr>
              <w:pStyle w:val="Listenabsatz"/>
              <w:spacing w:before="120" w:after="120"/>
              <w:ind w:left="17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1F4E79" w:themeColor="accent5" w:themeShade="80"/>
                <w:sz w:val="20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b/>
                <w:color w:val="1F4E79" w:themeColor="accent5" w:themeShade="80"/>
                <w:sz w:val="20"/>
                <w:szCs w:val="20"/>
                <w:lang w:eastAsia="de-DE"/>
              </w:rPr>
              <w:t>Tablet als Lernwerkzeug kennenlernen und nutzen</w:t>
            </w:r>
          </w:p>
          <w:p w14:paraId="0EB72D42" w14:textId="77777777" w:rsidR="005A5421" w:rsidRDefault="005A5421" w:rsidP="005A5421">
            <w:pPr>
              <w:pStyle w:val="Listenabsatz"/>
              <w:numPr>
                <w:ilvl w:val="0"/>
                <w:numId w:val="5"/>
              </w:numPr>
              <w:spacing w:before="120" w:line="312" w:lineRule="auto"/>
              <w:ind w:left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Umgangsregeln mit dem Tablet kennenlernen</w:t>
            </w:r>
          </w:p>
          <w:p w14:paraId="244FE7D6" w14:textId="77777777" w:rsidR="005A5421" w:rsidRDefault="005A5421" w:rsidP="005A542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9317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Tablet richtig in den Koffer legen (Reihenfolge, Ladestecker vorne, vorsichtig in den Koffer schieben) </w:t>
            </w:r>
          </w:p>
          <w:p w14:paraId="287DD2B0" w14:textId="77777777" w:rsidR="005A5421" w:rsidRPr="009317D7" w:rsidRDefault="005A5421" w:rsidP="005A542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9317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Tablet immer mit zwei Händen tragen</w:t>
            </w:r>
          </w:p>
          <w:p w14:paraId="7E086A86" w14:textId="77777777" w:rsidR="005A5421" w:rsidRDefault="005A5421" w:rsidP="005A542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nur leicht auf das Touchscreen tippen</w:t>
            </w:r>
          </w:p>
          <w:p w14:paraId="23EB868D" w14:textId="77777777" w:rsidR="005A5421" w:rsidRDefault="005A5421" w:rsidP="005A542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Reaktion des Tablets vor dem nächsten Schritt abwarten</w:t>
            </w:r>
          </w:p>
          <w:p w14:paraId="1D958A0B" w14:textId="77777777" w:rsidR="005A5421" w:rsidRDefault="005A5421" w:rsidP="005A5421">
            <w:pPr>
              <w:pStyle w:val="Listenabsatz"/>
              <w:numPr>
                <w:ilvl w:val="0"/>
                <w:numId w:val="5"/>
              </w:numPr>
              <w:spacing w:before="120" w:line="312" w:lineRule="auto"/>
              <w:ind w:left="52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Tablet ein-/ausschalten</w:t>
            </w:r>
          </w:p>
          <w:p w14:paraId="0CDD9207" w14:textId="77777777" w:rsidR="005A5421" w:rsidRDefault="005A5421" w:rsidP="005A5421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2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Touchscreen bedienen</w:t>
            </w:r>
          </w:p>
          <w:p w14:paraId="2B37DBB4" w14:textId="77777777" w:rsidR="005A5421" w:rsidRDefault="005A5421" w:rsidP="005A5421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2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Apps öffnen und schließen</w:t>
            </w:r>
          </w:p>
          <w:p w14:paraId="18F454F8" w14:textId="77777777" w:rsidR="005A5421" w:rsidRDefault="005A5421" w:rsidP="005A5421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Orientierung auf der Tastatur</w:t>
            </w:r>
          </w:p>
          <w:p w14:paraId="706C79FE" w14:textId="77777777" w:rsidR="005A5421" w:rsidRDefault="005A5421" w:rsidP="005A54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Groß- und Kleinschreibung</w:t>
            </w:r>
          </w:p>
          <w:p w14:paraId="0C91058E" w14:textId="77777777" w:rsidR="005A5421" w:rsidRDefault="005A5421" w:rsidP="005A54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Zurück-Taste</w:t>
            </w:r>
          </w:p>
          <w:p w14:paraId="328ECADD" w14:textId="77777777" w:rsidR="005A5421" w:rsidRDefault="005A5421" w:rsidP="005A54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Enter-Taste </w:t>
            </w:r>
          </w:p>
          <w:p w14:paraId="2B09558E" w14:textId="77777777" w:rsidR="005A5421" w:rsidRDefault="005A5421" w:rsidP="005A5421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Verstehen und Verwenden erster Fachbegriffe</w:t>
            </w:r>
          </w:p>
          <w:p w14:paraId="2023F730" w14:textId="77777777" w:rsidR="005A5421" w:rsidRDefault="005A5421" w:rsidP="005A54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Touchscreen</w:t>
            </w:r>
          </w:p>
          <w:p w14:paraId="1ECEB4AC" w14:textId="77777777" w:rsidR="005A5421" w:rsidRDefault="005A5421" w:rsidP="005A54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Benutzername, Passwort</w:t>
            </w:r>
          </w:p>
          <w:p w14:paraId="7AF5E1DA" w14:textId="77777777" w:rsidR="005A5421" w:rsidRDefault="005A5421" w:rsidP="005A54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Login, Logout</w:t>
            </w:r>
          </w:p>
          <w:p w14:paraId="45E67150" w14:textId="77777777" w:rsidR="005A5421" w:rsidRPr="006F6B64" w:rsidRDefault="005A5421" w:rsidP="005A54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Homebutton</w:t>
            </w:r>
          </w:p>
          <w:p w14:paraId="3495F37D" w14:textId="77777777" w:rsidR="005A5421" w:rsidRDefault="005A5421" w:rsidP="005A5421">
            <w:pPr>
              <w:pStyle w:val="Listenabsatz"/>
              <w:numPr>
                <w:ilvl w:val="0"/>
                <w:numId w:val="7"/>
              </w:numPr>
              <w:spacing w:after="120"/>
              <w:ind w:left="52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0E679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Nutzen der Kamera des Tablets</w:t>
            </w:r>
          </w:p>
          <w:p w14:paraId="77AACBB0" w14:textId="77777777" w:rsidR="005A5421" w:rsidRDefault="005A5421" w:rsidP="005A54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und Videos aufnehmen</w:t>
            </w:r>
          </w:p>
          <w:p w14:paraId="6E551180" w14:textId="77777777" w:rsidR="005A5421" w:rsidRDefault="005A5421" w:rsidP="005A54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bearbeiten (zuschneiden, Rahmen einfügen, markieren)</w:t>
            </w:r>
          </w:p>
          <w:p w14:paraId="508D515D" w14:textId="77777777" w:rsidR="005A5421" w:rsidRDefault="005A5421" w:rsidP="005A5421">
            <w:pPr>
              <w:pStyle w:val="Listenabsatz"/>
              <w:numPr>
                <w:ilvl w:val="0"/>
                <w:numId w:val="7"/>
              </w:numPr>
              <w:spacing w:after="120"/>
              <w:ind w:left="52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Tablet mit dem </w:t>
            </w:r>
            <w:proofErr w:type="spellStart"/>
            <w:r w:rsidRP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Active</w:t>
            </w:r>
            <w:proofErr w:type="spellEnd"/>
            <w:r w:rsidRPr="00F54AE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Board synchronisieren</w:t>
            </w:r>
          </w:p>
          <w:p w14:paraId="58772BFC" w14:textId="77777777" w:rsidR="005A5421" w:rsidRPr="00F54AE9" w:rsidRDefault="005A5421" w:rsidP="005A5421">
            <w:pPr>
              <w:pStyle w:val="Listenabsatz"/>
              <w:numPr>
                <w:ilvl w:val="0"/>
                <w:numId w:val="7"/>
              </w:numPr>
              <w:spacing w:after="120"/>
              <w:ind w:left="52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Inhalte via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AirDrop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versenden und annehmen</w:t>
            </w:r>
          </w:p>
          <w:p w14:paraId="278CD16C" w14:textId="77777777" w:rsidR="002C0541" w:rsidRDefault="002C0541" w:rsidP="005A5421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  <w:p w14:paraId="79268692" w14:textId="190C3EAB" w:rsidR="005A5421" w:rsidRPr="005A5421" w:rsidRDefault="005A5421" w:rsidP="005A5421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14:paraId="560581AE" w14:textId="77777777" w:rsidR="0011416F" w:rsidRPr="006F6B64" w:rsidRDefault="0011416F" w:rsidP="00F0619B">
            <w:pPr>
              <w:pStyle w:val="Listenabsatz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0E6798" w:rsidRPr="008D3A92" w14:paraId="0A233D70" w14:textId="77777777" w:rsidTr="00C846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9CC2E5" w:themeColor="accent5" w:themeTint="99"/>
            </w:tcBorders>
            <w:hideMark/>
          </w:tcPr>
          <w:p w14:paraId="1871AC16" w14:textId="77777777" w:rsidR="000E6798" w:rsidRDefault="000E6798" w:rsidP="00B74C99">
            <w:pPr>
              <w:spacing w:before="120"/>
              <w:jc w:val="center"/>
              <w:rPr>
                <w:rFonts w:ascii="Century Gothic" w:hAnsi="Century Gothic" w:cs="Times New Roman"/>
                <w:sz w:val="22"/>
                <w:szCs w:val="26"/>
                <w:lang w:eastAsia="de-DE"/>
              </w:rPr>
            </w:pPr>
            <w:r w:rsidRPr="00CB79DB">
              <w:rPr>
                <w:rFonts w:ascii="Century Gothic" w:hAnsi="Century Gothic" w:cs="Times New Roman"/>
                <w:sz w:val="22"/>
                <w:szCs w:val="26"/>
                <w:lang w:eastAsia="de-DE"/>
              </w:rPr>
              <w:lastRenderedPageBreak/>
              <w:t>Suchen und Verarbeiten</w:t>
            </w:r>
          </w:p>
          <w:p w14:paraId="5BE396E4" w14:textId="77777777" w:rsidR="00B74C99" w:rsidRPr="00E760CB" w:rsidRDefault="00B74C99" w:rsidP="00B74C99">
            <w:pPr>
              <w:jc w:val="center"/>
              <w:rPr>
                <w:rFonts w:ascii="Century Gothic" w:hAnsi="Century Gothic" w:cs="Times New Roman"/>
                <w:b w:val="0"/>
                <w:color w:val="00B050"/>
                <w:szCs w:val="26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22"/>
                <w:szCs w:val="26"/>
                <w:lang w:eastAsia="de-DE"/>
              </w:rPr>
              <w:t>(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22"/>
                <w:szCs w:val="26"/>
                <w:lang w:eastAsia="de-DE"/>
              </w:rPr>
              <w:t>SuV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22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  <w:hideMark/>
          </w:tcPr>
          <w:p w14:paraId="45208CEF" w14:textId="77777777" w:rsidR="00FA18D6" w:rsidRDefault="003E1198" w:rsidP="003E1198">
            <w:pPr>
              <w:pStyle w:val="Listenabsatz"/>
              <w:spacing w:before="120"/>
              <w:ind w:left="22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1.1 verstehend zuhören</w:t>
            </w:r>
          </w:p>
          <w:p w14:paraId="0CCB7A14" w14:textId="77777777" w:rsidR="003E1198" w:rsidRPr="003E1198" w:rsidRDefault="003E1198" w:rsidP="003E1198">
            <w:pPr>
              <w:pStyle w:val="Listenabsatz"/>
              <w:ind w:left="22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3E1198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entnehmen Beiträgen, die in Standard- oder Bildungssprache gehalten sind, die wesentlichen Informationen</w:t>
            </w:r>
          </w:p>
          <w:p w14:paraId="75170F27" w14:textId="77777777" w:rsidR="00FA18D6" w:rsidRDefault="00FA18D6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Geräusche wahrnehmen, wiedererkennen und benennen</w:t>
            </w:r>
          </w:p>
          <w:p w14:paraId="10AD4CB9" w14:textId="77777777" w:rsidR="00FA18D6" w:rsidRDefault="00FA18D6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FA18D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Hörgeschichten anhören und Inhalte wiedergeben (CD, Mebis)</w:t>
            </w:r>
          </w:p>
          <w:p w14:paraId="2A1AE874" w14:textId="77777777" w:rsidR="00B9304A" w:rsidRDefault="00B9304A" w:rsidP="005A5421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  <w:p w14:paraId="5BD07CFC" w14:textId="222889DA" w:rsidR="005A5421" w:rsidRPr="005A5421" w:rsidRDefault="005A5421" w:rsidP="005A5421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14:paraId="6857C4BC" w14:textId="77777777" w:rsidR="000E6798" w:rsidRPr="005268ED" w:rsidRDefault="000E6798" w:rsidP="00F0619B">
            <w:pPr>
              <w:pStyle w:val="Listenabsatz"/>
              <w:ind w:lef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highlight w:val="yellow"/>
                <w:lang w:eastAsia="de-DE"/>
              </w:rPr>
            </w:pPr>
          </w:p>
        </w:tc>
      </w:tr>
      <w:tr w:rsidR="00934F0A" w:rsidRPr="008D3A92" w14:paraId="0AFA0168" w14:textId="77777777" w:rsidTr="005A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9CC2E5" w:themeColor="accent5" w:themeTint="99"/>
            </w:tcBorders>
            <w:hideMark/>
          </w:tcPr>
          <w:p w14:paraId="04F89CB3" w14:textId="77777777" w:rsidR="00934F0A" w:rsidRPr="00CB79DB" w:rsidRDefault="00934F0A" w:rsidP="00CB79DB">
            <w:pPr>
              <w:spacing w:before="120"/>
              <w:jc w:val="center"/>
              <w:rPr>
                <w:rFonts w:ascii="Century Gothic" w:hAnsi="Century Gothic" w:cs="Times New Roman"/>
                <w:sz w:val="22"/>
                <w:szCs w:val="26"/>
                <w:lang w:eastAsia="de-DE"/>
              </w:rPr>
            </w:pPr>
            <w:proofErr w:type="spellStart"/>
            <w:r w:rsidRPr="00CB79DB">
              <w:rPr>
                <w:rFonts w:ascii="Century Gothic" w:hAnsi="Century Gothic" w:cs="Times New Roman"/>
                <w:sz w:val="22"/>
                <w:szCs w:val="26"/>
                <w:lang w:eastAsia="de-DE"/>
              </w:rPr>
              <w:t>Kommuni</w:t>
            </w:r>
            <w:proofErr w:type="spellEnd"/>
            <w:r w:rsidRPr="00CB79DB">
              <w:rPr>
                <w:rFonts w:ascii="Century Gothic" w:hAnsi="Century Gothic" w:cs="Times New Roman"/>
                <w:sz w:val="22"/>
                <w:szCs w:val="26"/>
                <w:lang w:eastAsia="de-DE"/>
              </w:rPr>
              <w:t>-kation und Kooperation</w:t>
            </w:r>
          </w:p>
          <w:p w14:paraId="50A03C8B" w14:textId="77777777" w:rsidR="00AF7D99" w:rsidRPr="00E760CB" w:rsidRDefault="00AF7D99" w:rsidP="00AF7D99">
            <w:pPr>
              <w:jc w:val="center"/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</w:pPr>
            <w:r w:rsidRPr="00E760CB">
              <w:rPr>
                <w:rFonts w:ascii="Century Gothic" w:hAnsi="Century Gothic" w:cs="Times New Roman"/>
                <w:bCs w:val="0"/>
                <w:color w:val="00B050"/>
                <w:sz w:val="22"/>
                <w:szCs w:val="26"/>
                <w:lang w:eastAsia="de-DE"/>
              </w:rPr>
              <w:t>(KuK)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</w:tcPr>
          <w:p w14:paraId="5C206A91" w14:textId="77777777" w:rsidR="005A5421" w:rsidRDefault="005A5421" w:rsidP="005A5421">
            <w:pPr>
              <w:spacing w:before="120"/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3.2 Texte schreiben und planen</w:t>
            </w:r>
          </w:p>
          <w:p w14:paraId="62A52B31" w14:textId="77777777" w:rsidR="005A5421" w:rsidRDefault="005A5421" w:rsidP="005A5421">
            <w:pPr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color w:val="0070C0"/>
                <w:sz w:val="16"/>
              </w:rPr>
            </w:pPr>
            <w:r w:rsidRPr="007243E4"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>sammeln, auch im Austausch mit anderen, Formulierungen und Informationen für ihre eigenen informierenden Texte und wählen daraus aus</w:t>
            </w:r>
          </w:p>
          <w:p w14:paraId="7576F3EE" w14:textId="77777777" w:rsidR="005A5421" w:rsidRPr="00E760CB" w:rsidRDefault="005A5421" w:rsidP="005A5421">
            <w:pPr>
              <w:spacing w:before="60"/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16"/>
              </w:rPr>
            </w:pPr>
            <w:r w:rsidRPr="00E86B04">
              <w:rPr>
                <w:rFonts w:ascii="Century Gothic" w:hAnsi="Century Gothic"/>
                <w:i/>
                <w:color w:val="0070C0"/>
                <w:sz w:val="16"/>
              </w:rPr>
              <w:t>schreiben Texte zu für sie bedeutungsvollen Themen (z. B. zu eigenen Erlebnissen, Wünschen oder Sachinteressen) und nach Impulsen (z. B. zu einer Medienfigur i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>n Kinderprogrammen, zu Bildern)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br/>
            </w:r>
            <w:r w:rsidRPr="00E760CB">
              <w:rPr>
                <w:rFonts w:ascii="Century Gothic" w:hAnsi="Century Gothic"/>
                <w:color w:val="00B050"/>
                <w:sz w:val="16"/>
              </w:rPr>
              <w:sym w:font="Wingdings" w:char="F0E0"/>
            </w:r>
            <w:r w:rsidRPr="00E760CB">
              <w:rPr>
                <w:rFonts w:ascii="Century Gothic" w:hAnsi="Century Gothic"/>
                <w:color w:val="00B050"/>
                <w:sz w:val="16"/>
              </w:rPr>
              <w:t xml:space="preserve"> </w:t>
            </w:r>
            <w:proofErr w:type="spellStart"/>
            <w:r w:rsidRPr="00E760CB">
              <w:rPr>
                <w:rFonts w:ascii="Century Gothic" w:hAnsi="Century Gothic"/>
                <w:color w:val="00B050"/>
                <w:sz w:val="16"/>
              </w:rPr>
              <w:t>PuP</w:t>
            </w:r>
            <w:proofErr w:type="spellEnd"/>
          </w:p>
          <w:p w14:paraId="6F78D856" w14:textId="77777777" w:rsidR="005A5421" w:rsidRPr="008141CC" w:rsidRDefault="005A5421" w:rsidP="005A5421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im Internet Informationen suchen (z. B. Lieblingstier, Pflanze), gefundene Informationen im Austausch mit anderen gezielt auswählen und in einer Mindmap str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ukturiert sammeln (App: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popplet</w:t>
            </w:r>
            <w:proofErr w:type="spellEnd"/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1.3, D 2.3,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Lernprodukte</w:t>
            </w:r>
          </w:p>
          <w:p w14:paraId="093DE926" w14:textId="77777777" w:rsidR="00934F0A" w:rsidRDefault="00934F0A" w:rsidP="005A5421">
            <w:pPr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  <w:p w14:paraId="5771DAEE" w14:textId="4F4021BC" w:rsidR="005A5421" w:rsidRPr="005A5421" w:rsidRDefault="005A5421" w:rsidP="005A5421">
            <w:pPr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…</w:t>
            </w: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14:paraId="45E8B1CE" w14:textId="77777777" w:rsidR="00934F0A" w:rsidRPr="006F6B64" w:rsidRDefault="00934F0A" w:rsidP="00BC7895">
            <w:pPr>
              <w:pStyle w:val="Listenabsatz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4D4E92" w:rsidRPr="008D3A92" w14:paraId="26B53642" w14:textId="77777777" w:rsidTr="005A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9CC2E5" w:themeColor="accent5" w:themeTint="99"/>
            </w:tcBorders>
            <w:hideMark/>
          </w:tcPr>
          <w:p w14:paraId="3414B6E4" w14:textId="77777777" w:rsidR="004D4E92" w:rsidRDefault="000E6798" w:rsidP="00CB79DB">
            <w:pPr>
              <w:spacing w:before="120"/>
              <w:jc w:val="center"/>
              <w:rPr>
                <w:rFonts w:ascii="Century Gothic" w:hAnsi="Century Gothic" w:cs="Times New Roman"/>
                <w:szCs w:val="26"/>
                <w:lang w:eastAsia="de-DE"/>
              </w:rPr>
            </w:pPr>
            <w:r>
              <w:rPr>
                <w:rFonts w:ascii="Century Gothic" w:hAnsi="Century Gothic" w:cs="Times New Roman"/>
                <w:szCs w:val="26"/>
                <w:lang w:eastAsia="de-DE"/>
              </w:rPr>
              <w:t>Produzieren und Präsentieren</w:t>
            </w:r>
          </w:p>
          <w:p w14:paraId="19B926F1" w14:textId="77777777" w:rsidR="00AF7D99" w:rsidRPr="00E760CB" w:rsidRDefault="00AF7D99" w:rsidP="00B74C99">
            <w:pPr>
              <w:jc w:val="center"/>
              <w:rPr>
                <w:rFonts w:ascii="Century Gothic" w:hAnsi="Century Gothic" w:cs="Times New Roman"/>
                <w:b w:val="0"/>
                <w:color w:val="00B050"/>
                <w:szCs w:val="26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(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PuP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</w:tcPr>
          <w:p w14:paraId="5C7538C3" w14:textId="6A5B065B" w:rsidR="004A1901" w:rsidRPr="008141CC" w:rsidRDefault="004A1901" w:rsidP="005A5421">
            <w:pPr>
              <w:pStyle w:val="Listenabsatz"/>
              <w:spacing w:before="60" w:after="120"/>
              <w:ind w:left="45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14:paraId="180F86DB" w14:textId="77777777" w:rsidR="004D4E92" w:rsidRPr="006F6B64" w:rsidRDefault="004D4E92" w:rsidP="00426C9E">
            <w:pPr>
              <w:pStyle w:val="Listenabsatz"/>
              <w:ind w:lef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4D4E92" w:rsidRPr="008D3A92" w14:paraId="3B065BCE" w14:textId="77777777" w:rsidTr="005A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8" w:space="0" w:color="9CC2E5" w:themeColor="accent5" w:themeTint="99"/>
            </w:tcBorders>
            <w:hideMark/>
          </w:tcPr>
          <w:p w14:paraId="10EF4C62" w14:textId="77777777" w:rsidR="004D4E92" w:rsidRDefault="000E6798" w:rsidP="00CB79DB">
            <w:pPr>
              <w:spacing w:before="120"/>
              <w:jc w:val="center"/>
              <w:rPr>
                <w:rFonts w:ascii="Century Gothic" w:hAnsi="Century Gothic" w:cs="Times New Roman"/>
                <w:szCs w:val="26"/>
                <w:lang w:eastAsia="de-DE"/>
              </w:rPr>
            </w:pPr>
            <w:r>
              <w:rPr>
                <w:rFonts w:ascii="Century Gothic" w:hAnsi="Century Gothic" w:cs="Times New Roman"/>
                <w:szCs w:val="26"/>
                <w:lang w:eastAsia="de-DE"/>
              </w:rPr>
              <w:t>Analysieren und Reflektieren</w:t>
            </w:r>
          </w:p>
          <w:p w14:paraId="47520D3D" w14:textId="77777777" w:rsidR="00D36120" w:rsidRPr="002A0075" w:rsidRDefault="00D36120" w:rsidP="00D36120">
            <w:pPr>
              <w:jc w:val="center"/>
              <w:rPr>
                <w:rFonts w:ascii="Century Gothic" w:hAnsi="Century Gothic" w:cs="Times New Roman"/>
                <w:b w:val="0"/>
                <w:color w:val="00B050"/>
                <w:szCs w:val="26"/>
                <w:lang w:eastAsia="de-DE"/>
              </w:rPr>
            </w:pPr>
            <w:r w:rsidRPr="002A0075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(</w:t>
            </w:r>
            <w:proofErr w:type="spellStart"/>
            <w:r w:rsidRPr="002A0075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AuR</w:t>
            </w:r>
            <w:proofErr w:type="spellEnd"/>
            <w:r w:rsidRPr="002A0075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single" w:sz="8" w:space="0" w:color="9CC2E5" w:themeColor="accent5" w:themeTint="99"/>
              <w:right w:val="single" w:sz="8" w:space="0" w:color="9CC2E5" w:themeColor="accent5" w:themeTint="99"/>
            </w:tcBorders>
          </w:tcPr>
          <w:p w14:paraId="071731E6" w14:textId="410FC1D3" w:rsidR="007A148E" w:rsidRPr="009B3C28" w:rsidRDefault="007A148E" w:rsidP="005A5421">
            <w:pPr>
              <w:pStyle w:val="Listenabsatz"/>
              <w:spacing w:before="60"/>
              <w:ind w:left="52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single" w:sz="8" w:space="0" w:color="9CC2E5" w:themeColor="accent5" w:themeTint="99"/>
            </w:tcBorders>
          </w:tcPr>
          <w:p w14:paraId="1FE1F87B" w14:textId="77777777" w:rsidR="004D4E92" w:rsidRPr="006F6B64" w:rsidRDefault="004D4E92" w:rsidP="00426C9E">
            <w:pPr>
              <w:pStyle w:val="Listenabsatz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14:paraId="7DFCAE7F" w14:textId="77777777" w:rsidR="004D4E92" w:rsidRDefault="004D4E92">
      <w:pPr>
        <w:rPr>
          <w:rFonts w:ascii="Century Gothic" w:hAnsi="Century Gothic" w:cs="Times New Roman"/>
          <w:b/>
          <w:szCs w:val="22"/>
          <w:lang w:eastAsia="de-DE"/>
        </w:rPr>
      </w:pPr>
    </w:p>
    <w:sectPr w:rsidR="004D4E92" w:rsidSect="00CB4399">
      <w:footerReference w:type="default" r:id="rId9"/>
      <w:pgSz w:w="11900" w:h="16840"/>
      <w:pgMar w:top="851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9650" w14:textId="77777777" w:rsidR="00206D7B" w:rsidRDefault="00206D7B" w:rsidP="00B37C74">
      <w:r>
        <w:separator/>
      </w:r>
    </w:p>
  </w:endnote>
  <w:endnote w:type="continuationSeparator" w:id="0">
    <w:p w14:paraId="1B740C6C" w14:textId="77777777" w:rsidR="00206D7B" w:rsidRDefault="00206D7B" w:rsidP="00B3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55AE" w14:textId="77777777" w:rsidR="0061422A" w:rsidRDefault="00206D7B">
    <w:pPr>
      <w:pStyle w:val="Fuzeile"/>
    </w:pPr>
    <w:r>
      <w:rPr>
        <w:noProof/>
        <w:lang w:eastAsia="zh-TW"/>
      </w:rPr>
      <w:pict w14:anchorId="5F4CCB2C"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rPr>
                    <w:rFonts w:ascii="Century Gothic" w:hAnsi="Century Gothic"/>
                    <w:sz w:val="16"/>
                    <w:szCs w:val="16"/>
                  </w:rPr>
                  <w:alias w:val="Datum"/>
                  <w:id w:val="77476837"/>
                  <w:placeholder>
                    <w:docPart w:val="2DD2C1184EA54776896AB0C11727C6D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14:paraId="01A7AC46" w14:textId="77777777" w:rsidR="0061422A" w:rsidRDefault="0061422A">
                    <w:pPr>
                      <w:jc w:val="right"/>
                    </w:pPr>
                    <w:r w:rsidRPr="0061422A">
                      <w:rPr>
                        <w:rFonts w:ascii="Century Gothic" w:hAnsi="Century Gothic"/>
                        <w:sz w:val="16"/>
                        <w:szCs w:val="16"/>
                      </w:rPr>
                      <w:t>Methoden-Medien-Curriculum der Grundschule Hagelstadt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 w14:anchorId="201B47D4">
        <v:group id="_x0000_s2049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472c4 [3204]"/>
          <v:shape id="_x0000_s2051" type="#_x0000_t32" style="position:absolute;left:2880;top:4935;width:0;height:1320" o:connectortype="straight" strokecolor="#4472c4 [3204]"/>
          <v:shape id="_x0000_s2052" type="#_x0000_t32" style="position:absolute;left:2940;top:4935;width:0;height:1320" o:connectortype="straight" strokecolor="#4472c4 [3204]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B833" w14:textId="77777777" w:rsidR="00206D7B" w:rsidRDefault="00206D7B" w:rsidP="00B37C74">
      <w:r>
        <w:separator/>
      </w:r>
    </w:p>
  </w:footnote>
  <w:footnote w:type="continuationSeparator" w:id="0">
    <w:p w14:paraId="5AF828EC" w14:textId="77777777" w:rsidR="00206D7B" w:rsidRDefault="00206D7B" w:rsidP="00B3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59E"/>
    <w:multiLevelType w:val="hybridMultilevel"/>
    <w:tmpl w:val="EFBCA7B0"/>
    <w:lvl w:ilvl="0" w:tplc="AB2AF812">
      <w:start w:val="1"/>
      <w:numFmt w:val="bullet"/>
      <w:lvlText w:val="O"/>
      <w:lvlJc w:val="left"/>
      <w:pPr>
        <w:ind w:left="814" w:hanging="360"/>
      </w:pPr>
      <w:rPr>
        <w:rFonts w:ascii="Adobe Caslon Pro" w:hAnsi="Adobe Caslon Pro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F833AED"/>
    <w:multiLevelType w:val="multilevel"/>
    <w:tmpl w:val="A7923770"/>
    <w:lvl w:ilvl="0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7DC3"/>
    <w:multiLevelType w:val="hybridMultilevel"/>
    <w:tmpl w:val="EA30E942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B4B"/>
    <w:multiLevelType w:val="hybridMultilevel"/>
    <w:tmpl w:val="4E045BEA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1624"/>
    <w:multiLevelType w:val="hybridMultilevel"/>
    <w:tmpl w:val="AD9CD44C"/>
    <w:lvl w:ilvl="0" w:tplc="AB2AF812">
      <w:start w:val="1"/>
      <w:numFmt w:val="bullet"/>
      <w:lvlText w:val="O"/>
      <w:lvlJc w:val="left"/>
      <w:pPr>
        <w:ind w:left="814" w:hanging="360"/>
      </w:pPr>
      <w:rPr>
        <w:rFonts w:ascii="Adobe Caslon Pro" w:hAnsi="Adobe Caslon Pro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20AF163F"/>
    <w:multiLevelType w:val="hybridMultilevel"/>
    <w:tmpl w:val="3558C166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7E5E"/>
    <w:multiLevelType w:val="hybridMultilevel"/>
    <w:tmpl w:val="54280250"/>
    <w:lvl w:ilvl="0" w:tplc="94586AEA">
      <w:numFmt w:val="bullet"/>
      <w:lvlText w:val="-"/>
      <w:lvlJc w:val="left"/>
      <w:pPr>
        <w:ind w:left="1174" w:hanging="360"/>
      </w:pPr>
      <w:rPr>
        <w:rFonts w:ascii="Century Gothic" w:eastAsiaTheme="minorHAns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BC562AA"/>
    <w:multiLevelType w:val="hybridMultilevel"/>
    <w:tmpl w:val="997CC9A0"/>
    <w:lvl w:ilvl="0" w:tplc="AB521DEE">
      <w:numFmt w:val="bullet"/>
      <w:lvlText w:val=""/>
      <w:lvlJc w:val="left"/>
      <w:pPr>
        <w:ind w:left="3459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9" w:hanging="360"/>
      </w:pPr>
      <w:rPr>
        <w:rFonts w:ascii="Wingdings" w:hAnsi="Wingdings" w:hint="default"/>
      </w:rPr>
    </w:lvl>
  </w:abstractNum>
  <w:abstractNum w:abstractNumId="8" w15:restartNumberingAfterBreak="0">
    <w:nsid w:val="307D7362"/>
    <w:multiLevelType w:val="hybridMultilevel"/>
    <w:tmpl w:val="AAA2BB6A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3720"/>
    <w:multiLevelType w:val="hybridMultilevel"/>
    <w:tmpl w:val="08865350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03ED1"/>
    <w:multiLevelType w:val="multilevel"/>
    <w:tmpl w:val="50B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C6AE6"/>
    <w:multiLevelType w:val="hybridMultilevel"/>
    <w:tmpl w:val="6F244554"/>
    <w:lvl w:ilvl="0" w:tplc="AB2AF812">
      <w:start w:val="1"/>
      <w:numFmt w:val="bullet"/>
      <w:lvlText w:val="O"/>
      <w:lvlJc w:val="left"/>
      <w:pPr>
        <w:ind w:left="1174" w:hanging="360"/>
      </w:pPr>
      <w:rPr>
        <w:rFonts w:ascii="Adobe Caslon Pro" w:hAnsi="Adobe Caslon Pro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9215C38"/>
    <w:multiLevelType w:val="hybridMultilevel"/>
    <w:tmpl w:val="130ACD96"/>
    <w:lvl w:ilvl="0" w:tplc="AB2AF812">
      <w:start w:val="1"/>
      <w:numFmt w:val="bullet"/>
      <w:lvlText w:val="O"/>
      <w:lvlJc w:val="left"/>
      <w:pPr>
        <w:ind w:left="1800" w:hanging="360"/>
      </w:pPr>
      <w:rPr>
        <w:rFonts w:ascii="Adobe Caslon Pro" w:hAnsi="Adobe Caslon Pro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46FE7"/>
    <w:multiLevelType w:val="hybridMultilevel"/>
    <w:tmpl w:val="7862BE3E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3A76"/>
    <w:multiLevelType w:val="hybridMultilevel"/>
    <w:tmpl w:val="4D24C40A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8D6C5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346BF"/>
    <w:multiLevelType w:val="hybridMultilevel"/>
    <w:tmpl w:val="42345146"/>
    <w:lvl w:ilvl="0" w:tplc="349CA9CA">
      <w:numFmt w:val="bullet"/>
      <w:lvlText w:val=""/>
      <w:lvlJc w:val="left"/>
      <w:pPr>
        <w:ind w:left="8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6"/>
  </w:num>
  <w:num w:numId="1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E70"/>
    <w:rsid w:val="0002799B"/>
    <w:rsid w:val="000319B5"/>
    <w:rsid w:val="00037430"/>
    <w:rsid w:val="00054143"/>
    <w:rsid w:val="00056C48"/>
    <w:rsid w:val="0006622B"/>
    <w:rsid w:val="00067707"/>
    <w:rsid w:val="00074092"/>
    <w:rsid w:val="00083396"/>
    <w:rsid w:val="000A1D56"/>
    <w:rsid w:val="000A255D"/>
    <w:rsid w:val="000A352C"/>
    <w:rsid w:val="000C222A"/>
    <w:rsid w:val="000E6798"/>
    <w:rsid w:val="00107892"/>
    <w:rsid w:val="00107A7A"/>
    <w:rsid w:val="0011416F"/>
    <w:rsid w:val="00121095"/>
    <w:rsid w:val="001437C5"/>
    <w:rsid w:val="00177F46"/>
    <w:rsid w:val="001A7C82"/>
    <w:rsid w:val="001C267C"/>
    <w:rsid w:val="001E4EC4"/>
    <w:rsid w:val="001E7316"/>
    <w:rsid w:val="001F6F96"/>
    <w:rsid w:val="0020532D"/>
    <w:rsid w:val="00206D7B"/>
    <w:rsid w:val="0020754B"/>
    <w:rsid w:val="002111A8"/>
    <w:rsid w:val="00211DA7"/>
    <w:rsid w:val="002461C8"/>
    <w:rsid w:val="002676F2"/>
    <w:rsid w:val="00267D0B"/>
    <w:rsid w:val="002A0075"/>
    <w:rsid w:val="002A4BBE"/>
    <w:rsid w:val="002C0541"/>
    <w:rsid w:val="002C119A"/>
    <w:rsid w:val="002C5EE6"/>
    <w:rsid w:val="002C6F19"/>
    <w:rsid w:val="002D5342"/>
    <w:rsid w:val="002F6110"/>
    <w:rsid w:val="00302DF9"/>
    <w:rsid w:val="00322E1F"/>
    <w:rsid w:val="00354CD1"/>
    <w:rsid w:val="00356FA2"/>
    <w:rsid w:val="00363AE8"/>
    <w:rsid w:val="00381755"/>
    <w:rsid w:val="00387FCB"/>
    <w:rsid w:val="003A5601"/>
    <w:rsid w:val="003C56ED"/>
    <w:rsid w:val="003C744B"/>
    <w:rsid w:val="003E1198"/>
    <w:rsid w:val="00417BB6"/>
    <w:rsid w:val="00426C9E"/>
    <w:rsid w:val="00435FCD"/>
    <w:rsid w:val="004423F9"/>
    <w:rsid w:val="00442B93"/>
    <w:rsid w:val="00452D09"/>
    <w:rsid w:val="00456576"/>
    <w:rsid w:val="00467305"/>
    <w:rsid w:val="00483508"/>
    <w:rsid w:val="00483CD8"/>
    <w:rsid w:val="00484670"/>
    <w:rsid w:val="004923E7"/>
    <w:rsid w:val="004971D6"/>
    <w:rsid w:val="004A1134"/>
    <w:rsid w:val="004A1901"/>
    <w:rsid w:val="004A5562"/>
    <w:rsid w:val="004A58B4"/>
    <w:rsid w:val="004C687C"/>
    <w:rsid w:val="004D4E92"/>
    <w:rsid w:val="004E2E70"/>
    <w:rsid w:val="005076A8"/>
    <w:rsid w:val="005268ED"/>
    <w:rsid w:val="00526A75"/>
    <w:rsid w:val="00526D0C"/>
    <w:rsid w:val="00541471"/>
    <w:rsid w:val="0055045E"/>
    <w:rsid w:val="005A5421"/>
    <w:rsid w:val="005A5666"/>
    <w:rsid w:val="005C7EDB"/>
    <w:rsid w:val="00604376"/>
    <w:rsid w:val="00606957"/>
    <w:rsid w:val="00610D52"/>
    <w:rsid w:val="0061422A"/>
    <w:rsid w:val="00655FBC"/>
    <w:rsid w:val="00664C77"/>
    <w:rsid w:val="0067170F"/>
    <w:rsid w:val="0068392B"/>
    <w:rsid w:val="00691727"/>
    <w:rsid w:val="006A5FF6"/>
    <w:rsid w:val="006A7009"/>
    <w:rsid w:val="006C2D4B"/>
    <w:rsid w:val="006E661E"/>
    <w:rsid w:val="006F6B64"/>
    <w:rsid w:val="00700F6B"/>
    <w:rsid w:val="00707D5C"/>
    <w:rsid w:val="007243E4"/>
    <w:rsid w:val="00724B01"/>
    <w:rsid w:val="00731218"/>
    <w:rsid w:val="00740250"/>
    <w:rsid w:val="007578F7"/>
    <w:rsid w:val="00777688"/>
    <w:rsid w:val="007806D5"/>
    <w:rsid w:val="007817E7"/>
    <w:rsid w:val="007960AD"/>
    <w:rsid w:val="007A148E"/>
    <w:rsid w:val="007A587B"/>
    <w:rsid w:val="007C1123"/>
    <w:rsid w:val="007E361B"/>
    <w:rsid w:val="007E4B88"/>
    <w:rsid w:val="00811151"/>
    <w:rsid w:val="008141CC"/>
    <w:rsid w:val="00817BB5"/>
    <w:rsid w:val="00820670"/>
    <w:rsid w:val="008212D5"/>
    <w:rsid w:val="008412E9"/>
    <w:rsid w:val="008512EB"/>
    <w:rsid w:val="00855F3F"/>
    <w:rsid w:val="008561CB"/>
    <w:rsid w:val="008600AF"/>
    <w:rsid w:val="008601B5"/>
    <w:rsid w:val="00860247"/>
    <w:rsid w:val="0086096B"/>
    <w:rsid w:val="00860E41"/>
    <w:rsid w:val="00865D3E"/>
    <w:rsid w:val="008A2FE7"/>
    <w:rsid w:val="008C441F"/>
    <w:rsid w:val="008D2AC7"/>
    <w:rsid w:val="008D3A92"/>
    <w:rsid w:val="008D4C93"/>
    <w:rsid w:val="008D5F20"/>
    <w:rsid w:val="008E0A0B"/>
    <w:rsid w:val="008E3BEE"/>
    <w:rsid w:val="00901947"/>
    <w:rsid w:val="00913A17"/>
    <w:rsid w:val="00930D1B"/>
    <w:rsid w:val="009317D7"/>
    <w:rsid w:val="00934F0A"/>
    <w:rsid w:val="0094141B"/>
    <w:rsid w:val="009451B7"/>
    <w:rsid w:val="00946AC0"/>
    <w:rsid w:val="00951F18"/>
    <w:rsid w:val="00967B22"/>
    <w:rsid w:val="00982C7B"/>
    <w:rsid w:val="00984C34"/>
    <w:rsid w:val="009B3C28"/>
    <w:rsid w:val="009B6CBE"/>
    <w:rsid w:val="009C0916"/>
    <w:rsid w:val="009C6A78"/>
    <w:rsid w:val="009C7248"/>
    <w:rsid w:val="009D28C7"/>
    <w:rsid w:val="009E253B"/>
    <w:rsid w:val="009E4470"/>
    <w:rsid w:val="009E5C24"/>
    <w:rsid w:val="009F0126"/>
    <w:rsid w:val="009F12B4"/>
    <w:rsid w:val="009F35F1"/>
    <w:rsid w:val="009F630B"/>
    <w:rsid w:val="00A00286"/>
    <w:rsid w:val="00A01974"/>
    <w:rsid w:val="00A12808"/>
    <w:rsid w:val="00A17956"/>
    <w:rsid w:val="00A34E87"/>
    <w:rsid w:val="00A6518B"/>
    <w:rsid w:val="00A736AC"/>
    <w:rsid w:val="00AA2F07"/>
    <w:rsid w:val="00AA3BB2"/>
    <w:rsid w:val="00AB1A38"/>
    <w:rsid w:val="00AB4B7C"/>
    <w:rsid w:val="00AC0D55"/>
    <w:rsid w:val="00AD5881"/>
    <w:rsid w:val="00AF2262"/>
    <w:rsid w:val="00AF5D99"/>
    <w:rsid w:val="00AF7D99"/>
    <w:rsid w:val="00B02D97"/>
    <w:rsid w:val="00B14F81"/>
    <w:rsid w:val="00B33DA9"/>
    <w:rsid w:val="00B37C74"/>
    <w:rsid w:val="00B41704"/>
    <w:rsid w:val="00B4222E"/>
    <w:rsid w:val="00B563F7"/>
    <w:rsid w:val="00B62F97"/>
    <w:rsid w:val="00B72321"/>
    <w:rsid w:val="00B74C99"/>
    <w:rsid w:val="00B74F7D"/>
    <w:rsid w:val="00B7706B"/>
    <w:rsid w:val="00B9304A"/>
    <w:rsid w:val="00BC359F"/>
    <w:rsid w:val="00BC7895"/>
    <w:rsid w:val="00BF7DC5"/>
    <w:rsid w:val="00C23AD2"/>
    <w:rsid w:val="00C26B4F"/>
    <w:rsid w:val="00C414CA"/>
    <w:rsid w:val="00C6640C"/>
    <w:rsid w:val="00C66A7A"/>
    <w:rsid w:val="00C70088"/>
    <w:rsid w:val="00C75B1F"/>
    <w:rsid w:val="00C84689"/>
    <w:rsid w:val="00C94E12"/>
    <w:rsid w:val="00CA1EDD"/>
    <w:rsid w:val="00CA218C"/>
    <w:rsid w:val="00CA7D6F"/>
    <w:rsid w:val="00CB4399"/>
    <w:rsid w:val="00CB79DB"/>
    <w:rsid w:val="00CC00A8"/>
    <w:rsid w:val="00CE09DA"/>
    <w:rsid w:val="00CE5612"/>
    <w:rsid w:val="00CF10CC"/>
    <w:rsid w:val="00CF1D47"/>
    <w:rsid w:val="00CF624E"/>
    <w:rsid w:val="00D07A64"/>
    <w:rsid w:val="00D105FB"/>
    <w:rsid w:val="00D23338"/>
    <w:rsid w:val="00D27713"/>
    <w:rsid w:val="00D35366"/>
    <w:rsid w:val="00D36120"/>
    <w:rsid w:val="00D41A9C"/>
    <w:rsid w:val="00D456E5"/>
    <w:rsid w:val="00D6110A"/>
    <w:rsid w:val="00D62335"/>
    <w:rsid w:val="00D7263B"/>
    <w:rsid w:val="00D91CF1"/>
    <w:rsid w:val="00DA03FE"/>
    <w:rsid w:val="00DA2334"/>
    <w:rsid w:val="00DA6318"/>
    <w:rsid w:val="00E14BF2"/>
    <w:rsid w:val="00E3425C"/>
    <w:rsid w:val="00E35994"/>
    <w:rsid w:val="00E4686D"/>
    <w:rsid w:val="00E65AA8"/>
    <w:rsid w:val="00E719AD"/>
    <w:rsid w:val="00E75355"/>
    <w:rsid w:val="00E760CB"/>
    <w:rsid w:val="00E7722C"/>
    <w:rsid w:val="00E806E3"/>
    <w:rsid w:val="00E86B04"/>
    <w:rsid w:val="00E908B2"/>
    <w:rsid w:val="00E917CA"/>
    <w:rsid w:val="00E924CB"/>
    <w:rsid w:val="00E945BB"/>
    <w:rsid w:val="00E97C0D"/>
    <w:rsid w:val="00EC1627"/>
    <w:rsid w:val="00EC4725"/>
    <w:rsid w:val="00ED3D80"/>
    <w:rsid w:val="00EF770F"/>
    <w:rsid w:val="00F0619B"/>
    <w:rsid w:val="00F21E18"/>
    <w:rsid w:val="00F27400"/>
    <w:rsid w:val="00F30F35"/>
    <w:rsid w:val="00F4646F"/>
    <w:rsid w:val="00F54AE9"/>
    <w:rsid w:val="00F70225"/>
    <w:rsid w:val="00F76E03"/>
    <w:rsid w:val="00F93D19"/>
    <w:rsid w:val="00F95077"/>
    <w:rsid w:val="00FA0B98"/>
    <w:rsid w:val="00FA18D6"/>
    <w:rsid w:val="00FA74C6"/>
    <w:rsid w:val="00FC1098"/>
    <w:rsid w:val="00FD4AD3"/>
    <w:rsid w:val="00FD7411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2"/>
        <o:r id="V:Rule4" type="connector" idref="#AutoShape 4"/>
      </o:rules>
    </o:shapelayout>
  </w:shapeDefaults>
  <w:decimalSymbol w:val=","/>
  <w:listSeparator w:val=";"/>
  <w14:docId w14:val="2DB79374"/>
  <w15:docId w15:val="{F256AE39-1328-4348-96C7-6877FDAE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6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2E7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E2E70"/>
    <w:pPr>
      <w:ind w:left="720"/>
      <w:contextualSpacing/>
    </w:pPr>
  </w:style>
  <w:style w:type="table" w:customStyle="1" w:styleId="Rastertabelle4-Akzent21">
    <w:name w:val="Rastertabelle 4 - Akzent 21"/>
    <w:basedOn w:val="NormaleTabelle"/>
    <w:uiPriority w:val="49"/>
    <w:rsid w:val="00913A1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le4-Akzent61">
    <w:name w:val="Rastertabelle 4 - Akzent 61"/>
    <w:basedOn w:val="NormaleTabelle"/>
    <w:uiPriority w:val="49"/>
    <w:rsid w:val="00951F1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le4-Akzent41">
    <w:name w:val="Rastertabelle 4 - Akzent 41"/>
    <w:basedOn w:val="NormaleTabelle"/>
    <w:uiPriority w:val="49"/>
    <w:rsid w:val="00F7022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le5dunkel-Akzent21">
    <w:name w:val="Rastertabelle 5 dunkel - Akzent 21"/>
    <w:basedOn w:val="NormaleTabelle"/>
    <w:uiPriority w:val="50"/>
    <w:rsid w:val="000C22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8E3BE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B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37C7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7C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7C74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BC789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C789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BC789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6">
    <w:name w:val="Light Grid Accent 6"/>
    <w:basedOn w:val="NormaleTabelle"/>
    <w:uiPriority w:val="62"/>
    <w:rsid w:val="00BC789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sRaster-Akzent5">
    <w:name w:val="Light Grid Accent 5"/>
    <w:basedOn w:val="NormaleTabelle"/>
    <w:uiPriority w:val="62"/>
    <w:rsid w:val="00A01974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A01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AF22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AF2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2262"/>
  </w:style>
  <w:style w:type="paragraph" w:styleId="Fuzeile">
    <w:name w:val="footer"/>
    <w:basedOn w:val="Standard"/>
    <w:link w:val="FuzeileZchn"/>
    <w:uiPriority w:val="99"/>
    <w:semiHidden/>
    <w:unhideWhenUsed/>
    <w:rsid w:val="00A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2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2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57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63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86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5001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2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8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7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82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2C1184EA54776896AB0C11727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3163-C986-451A-A06F-D7AD6CC77D35}"/>
      </w:docPartPr>
      <w:docPartBody>
        <w:p w:rsidR="00D9749E" w:rsidRDefault="00956038" w:rsidP="00956038">
          <w:pPr>
            <w:pStyle w:val="2DD2C1184EA54776896AB0C11727C6D0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038"/>
    <w:rsid w:val="001448B9"/>
    <w:rsid w:val="00163220"/>
    <w:rsid w:val="0028224F"/>
    <w:rsid w:val="0092282C"/>
    <w:rsid w:val="00956038"/>
    <w:rsid w:val="00B17FAE"/>
    <w:rsid w:val="00D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D2C1184EA54776896AB0C11727C6D0">
    <w:name w:val="2DD2C1184EA54776896AB0C11727C6D0"/>
    <w:rsid w:val="0095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Methoden-Medien-Curriculum der Grundschule Hagelstadt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734034-4370-4A93-8888-5BF99A08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Ung</cp:lastModifiedBy>
  <cp:revision>2</cp:revision>
  <cp:lastPrinted>2021-09-16T15:23:00Z</cp:lastPrinted>
  <dcterms:created xsi:type="dcterms:W3CDTF">2021-09-16T15:26:00Z</dcterms:created>
  <dcterms:modified xsi:type="dcterms:W3CDTF">2021-09-16T15:26:00Z</dcterms:modified>
</cp:coreProperties>
</file>