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527"/>
      </w:tblGrid>
      <w:tr w:rsidR="004E29B1" w:rsidRPr="00D17B61" w14:paraId="2E7DA9B4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0D847B5F" w14:textId="77777777" w:rsidR="004E29B1" w:rsidRPr="000B69C5" w:rsidRDefault="004E29B1" w:rsidP="005C486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B69C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Schule kooperativ gestalten</w:t>
            </w:r>
          </w:p>
        </w:tc>
      </w:tr>
      <w:tr w:rsidR="004E29B1" w:rsidRPr="00D17B61" w14:paraId="20FECB8A" w14:textId="77777777" w:rsidTr="00111105">
        <w:tc>
          <w:tcPr>
            <w:tcW w:w="533" w:type="dxa"/>
          </w:tcPr>
          <w:p w14:paraId="25E42F17" w14:textId="77777777" w:rsidR="004E29B1" w:rsidRPr="00D17B61" w:rsidRDefault="004E29B1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3DEF50E2" w14:textId="791DCDFB" w:rsidR="004E29B1" w:rsidRPr="00296637" w:rsidRDefault="004E29B1" w:rsidP="005C486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 w:themeColor="text1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Es existieren Strukturen, die die Zusammenarbeit </w:t>
            </w:r>
            <w:r w:rsidR="00C03DFF">
              <w:rPr>
                <w:rFonts w:ascii="Calibri" w:eastAsia="Calibri" w:hAnsi="Calibri" w:cs="Calibri"/>
                <w:color w:val="000000" w:themeColor="text1"/>
                <w:lang w:eastAsia="de-DE"/>
              </w:rPr>
              <w:t>im</w:t>
            </w: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 Kollegium </w:t>
            </w:r>
            <w:r w:rsidR="00C03DFF" w:rsidRPr="00296637">
              <w:rPr>
                <w:rFonts w:ascii="Calibri" w:hAnsi="Calibri" w:cs="Calibri"/>
                <w:color w:val="000000" w:themeColor="text1"/>
              </w:rPr>
              <w:t>(Austausch von Informationen, Materialien</w:t>
            </w:r>
            <w:r w:rsidR="00C03DFF">
              <w:rPr>
                <w:rFonts w:ascii="Calibri" w:hAnsi="Calibri" w:cs="Calibri"/>
                <w:color w:val="000000" w:themeColor="text1"/>
              </w:rPr>
              <w:t>)</w:t>
            </w:r>
            <w:r w:rsidR="00C03DFF" w:rsidRPr="00296637">
              <w:rPr>
                <w:rFonts w:ascii="Calibri" w:hAnsi="Calibri" w:cs="Calibri"/>
                <w:color w:val="000000" w:themeColor="text1"/>
              </w:rPr>
              <w:t xml:space="preserve"> und mit externen Stelle</w:t>
            </w:r>
            <w:r w:rsidR="00C03DFF">
              <w:rPr>
                <w:rFonts w:ascii="Calibri" w:hAnsi="Calibri" w:cs="Calibri"/>
                <w:color w:val="000000" w:themeColor="text1"/>
              </w:rPr>
              <w:t xml:space="preserve">n </w:t>
            </w: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unterstützen.</w:t>
            </w:r>
          </w:p>
        </w:tc>
      </w:tr>
      <w:tr w:rsidR="004E29B1" w:rsidRPr="00D17B61" w14:paraId="3D4D750A" w14:textId="77777777" w:rsidTr="00111105">
        <w:tc>
          <w:tcPr>
            <w:tcW w:w="533" w:type="dxa"/>
          </w:tcPr>
          <w:p w14:paraId="69D33403" w14:textId="77777777" w:rsidR="004E29B1" w:rsidRPr="00D17B61" w:rsidRDefault="004E29B1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667F50D9" w14:textId="77777777" w:rsidR="004E29B1" w:rsidRPr="00F84E4E" w:rsidRDefault="004E29B1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Es wurden Absprachen zur Kommunikation und Erreichbarkeit getroffen, um eine effektive Kommunikation sicherzustellen</w:t>
            </w:r>
          </w:p>
        </w:tc>
      </w:tr>
      <w:tr w:rsidR="004E29B1" w:rsidRPr="00D17B61" w14:paraId="67416631" w14:textId="77777777" w:rsidTr="00111105">
        <w:tc>
          <w:tcPr>
            <w:tcW w:w="533" w:type="dxa"/>
          </w:tcPr>
          <w:p w14:paraId="5F8FE329" w14:textId="77777777" w:rsidR="004E29B1" w:rsidRPr="00D17B61" w:rsidRDefault="004E29B1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2E0A96A1" w14:textId="77777777" w:rsidR="004E29B1" w:rsidRPr="00F84E4E" w:rsidRDefault="004E29B1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Vorhandene Unterstützungsangebote und Ansprechpartner sind allen bekannt.</w:t>
            </w:r>
          </w:p>
        </w:tc>
      </w:tr>
      <w:tr w:rsidR="004E29B1" w:rsidRPr="00D17B61" w14:paraId="7F8E642B" w14:textId="77777777" w:rsidTr="00111105">
        <w:tc>
          <w:tcPr>
            <w:tcW w:w="533" w:type="dxa"/>
          </w:tcPr>
          <w:p w14:paraId="52FA5F7C" w14:textId="7698B2B7" w:rsidR="004E29B1" w:rsidRPr="00D17B61" w:rsidRDefault="00111105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6A2DF149" w14:textId="77777777" w:rsidR="004E29B1" w:rsidRPr="00F84E4E" w:rsidRDefault="004E29B1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An der Schule sind Verantwortlichkeiten im Bereich der Digitalisierung definiert und Ansprechwege benannt.</w:t>
            </w:r>
          </w:p>
        </w:tc>
      </w:tr>
      <w:tr w:rsidR="004E29B1" w:rsidRPr="00D17B61" w14:paraId="0D0542F2" w14:textId="77777777" w:rsidTr="00111105">
        <w:tc>
          <w:tcPr>
            <w:tcW w:w="533" w:type="dxa"/>
          </w:tcPr>
          <w:p w14:paraId="14A5BFFB" w14:textId="77777777" w:rsidR="004E29B1" w:rsidRPr="00D17B61" w:rsidRDefault="004E29B1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35C2CB7D" w14:textId="77777777" w:rsidR="004E29B1" w:rsidRPr="00F84E4E" w:rsidRDefault="004E29B1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Medienpädagogische Unterstützungsangebote für Erziehungsberechtigte sind etabliert.</w:t>
            </w:r>
          </w:p>
        </w:tc>
      </w:tr>
    </w:tbl>
    <w:p w14:paraId="2CDF4C72" w14:textId="77777777" w:rsidR="004E29B1" w:rsidRPr="005565C4" w:rsidRDefault="004E29B1" w:rsidP="004E29B1">
      <w:pPr>
        <w:rPr>
          <w:rFonts w:ascii="Calibri" w:hAnsi="Calibri" w:cs="Calibri"/>
          <w:color w:val="4C94D8" w:themeColor="text2" w:themeTint="80"/>
          <w:sz w:val="22"/>
          <w:szCs w:val="22"/>
        </w:rPr>
      </w:pPr>
    </w:p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4E29B1" w14:paraId="4ED9E9D2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103B5288" w14:textId="77777777" w:rsidR="004E29B1" w:rsidRPr="00C1045E" w:rsidRDefault="004E29B1" w:rsidP="005C48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 Unterricht weiterentwickeln</w:t>
            </w:r>
          </w:p>
        </w:tc>
      </w:tr>
      <w:tr w:rsidR="004E29B1" w14:paraId="445AE39E" w14:textId="77777777" w:rsidTr="00111105">
        <w:tc>
          <w:tcPr>
            <w:tcW w:w="527" w:type="dxa"/>
          </w:tcPr>
          <w:p w14:paraId="18EC02E5" w14:textId="77777777" w:rsidR="004E29B1" w:rsidRDefault="004E29B1" w:rsidP="005C4869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3137CA5B" w14:textId="77777777" w:rsidR="004E29B1" w:rsidRPr="00296637" w:rsidRDefault="004E29B1" w:rsidP="005C48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Das Kollegium verfügt über ein gemeinsames Qualitätsverständnis für Unterricht mit digitalen Medien.</w:t>
            </w:r>
          </w:p>
        </w:tc>
      </w:tr>
      <w:tr w:rsidR="004E29B1" w14:paraId="797102DD" w14:textId="77777777" w:rsidTr="00111105">
        <w:tc>
          <w:tcPr>
            <w:tcW w:w="527" w:type="dxa"/>
          </w:tcPr>
          <w:p w14:paraId="6DDB0714" w14:textId="77777777" w:rsidR="004E29B1" w:rsidRDefault="004E29B1" w:rsidP="005C4869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6AB6C93" w14:textId="77777777" w:rsidR="004E29B1" w:rsidRPr="00296637" w:rsidRDefault="004E29B1" w:rsidP="005C4869">
            <w:pPr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Für die Unterrichtsentwicklung werden schulinterne Schwerpunkte gesetzt.</w:t>
            </w:r>
          </w:p>
        </w:tc>
      </w:tr>
      <w:tr w:rsidR="004E29B1" w14:paraId="0D66F684" w14:textId="77777777" w:rsidTr="00111105">
        <w:tc>
          <w:tcPr>
            <w:tcW w:w="527" w:type="dxa"/>
          </w:tcPr>
          <w:p w14:paraId="7F87D2B7" w14:textId="77777777" w:rsidR="004E29B1" w:rsidRDefault="004E29B1" w:rsidP="005C486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18ABAF0B" w14:textId="1F1C765B" w:rsidR="004E29B1" w:rsidRPr="00296637" w:rsidRDefault="004E29B1" w:rsidP="005C4869">
            <w:pPr>
              <w:rPr>
                <w:rFonts w:ascii="Calibri" w:hAnsi="Calibri" w:cs="Calibri"/>
                <w:color w:val="000000" w:themeColor="text1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</w:rPr>
              <w:t>Medienerziehung ist ein Bestandteil aller Unterrichtsfächer aller Jahrgangsstufen</w:t>
            </w:r>
            <w:r w:rsidR="00291C46">
              <w:rPr>
                <w:rFonts w:ascii="Calibri" w:eastAsia="Calibri" w:hAnsi="Calibri" w:cs="Calibri"/>
                <w:color w:val="000000" w:themeColor="text1"/>
              </w:rPr>
              <w:t xml:space="preserve"> und ist curricular verankert</w:t>
            </w:r>
            <w:r w:rsidRPr="00296637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296637">
              <w:rPr>
                <w:rFonts w:ascii="Calibri" w:eastAsia="Calibri" w:hAnsi="Calibri" w:cs="Calibri"/>
                <w:strike/>
                <w:color w:val="000000" w:themeColor="text1"/>
                <w:lang w:eastAsia="de-DE"/>
              </w:rPr>
              <w:t xml:space="preserve"> </w:t>
            </w:r>
          </w:p>
        </w:tc>
      </w:tr>
    </w:tbl>
    <w:p w14:paraId="4F9B5D22" w14:textId="77777777" w:rsidR="004E29B1" w:rsidRDefault="004E29B1" w:rsidP="004E29B1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532"/>
      </w:tblGrid>
      <w:tr w:rsidR="004E29B1" w14:paraId="3412C27D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1650C7EE" w14:textId="77777777" w:rsidR="004E29B1" w:rsidRPr="00C1045E" w:rsidRDefault="004E29B1" w:rsidP="005C48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 Digitale Expertise stärken</w:t>
            </w:r>
            <w:r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4E29B1" w14:paraId="50FCDD6E" w14:textId="77777777" w:rsidTr="00111105">
        <w:tc>
          <w:tcPr>
            <w:tcW w:w="528" w:type="dxa"/>
          </w:tcPr>
          <w:p w14:paraId="4EBC04C2" w14:textId="77777777" w:rsidR="004E29B1" w:rsidRDefault="004E29B1" w:rsidP="005C486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1E0F6E08" w14:textId="77777777" w:rsidR="004E29B1" w:rsidRPr="0060365E" w:rsidRDefault="004E29B1" w:rsidP="005C4869">
            <w:pPr>
              <w:contextualSpacing/>
              <w:rPr>
                <w:rFonts w:ascii="Calibri" w:hAnsi="Calibri" w:cs="Calibri"/>
              </w:rPr>
            </w:pPr>
            <w:r w:rsidRPr="00F84E4E">
              <w:rPr>
                <w:rFonts w:ascii="Calibri" w:hAnsi="Calibri" w:cs="Calibri"/>
              </w:rPr>
              <w:t>Grundlegende Kompetenzen im Bereich Lernen und Lehren mit mobilen Endgeräten wurden festgelegt.</w:t>
            </w:r>
          </w:p>
        </w:tc>
      </w:tr>
      <w:tr w:rsidR="004E29B1" w14:paraId="623C7C5A" w14:textId="77777777" w:rsidTr="00111105">
        <w:tc>
          <w:tcPr>
            <w:tcW w:w="528" w:type="dxa"/>
          </w:tcPr>
          <w:p w14:paraId="0FC7AB77" w14:textId="77777777" w:rsidR="004E29B1" w:rsidRDefault="004E29B1" w:rsidP="005C4869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7A09BA49" w14:textId="77777777" w:rsidR="004E29B1" w:rsidRPr="0060365E" w:rsidRDefault="004E29B1" w:rsidP="005C4869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Neue Kolleginnen und Kollegen erhalten Hinweise und Hilfestellungen zur Einarbeitung (z. B. für den Umgang mit Hard- und Software, zu schulinternen Absprachen und Regelungen, Umgang mit schuleigenen Geräten).</w:t>
            </w:r>
          </w:p>
        </w:tc>
      </w:tr>
      <w:tr w:rsidR="004E29B1" w14:paraId="59A0AFFA" w14:textId="77777777" w:rsidTr="00111105">
        <w:tc>
          <w:tcPr>
            <w:tcW w:w="528" w:type="dxa"/>
          </w:tcPr>
          <w:p w14:paraId="457B6FDF" w14:textId="77777777" w:rsidR="004E29B1" w:rsidRDefault="004E29B1" w:rsidP="005C4869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2B7F9C6C" w14:textId="77777777" w:rsidR="004E29B1" w:rsidRPr="0060365E" w:rsidRDefault="004E29B1" w:rsidP="005C486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60365E">
              <w:rPr>
                <w:rFonts w:ascii="Calibri" w:hAnsi="Calibri" w:cs="Calibri"/>
                <w:color w:val="000000"/>
              </w:rPr>
              <w:t>Die Fortbildungsplanung wird kontinuierlich an die Herausforderung der veränderten Ausstattung angepasst.</w:t>
            </w:r>
          </w:p>
        </w:tc>
      </w:tr>
    </w:tbl>
    <w:p w14:paraId="500BD2FF" w14:textId="5CA892A1" w:rsidR="00E6771F" w:rsidRPr="00111105" w:rsidRDefault="00E6771F" w:rsidP="00BF35B0">
      <w:pPr>
        <w:rPr>
          <w:rFonts w:ascii="Calibri" w:hAnsi="Calibri" w:cs="Calibri"/>
          <w:color w:val="275317" w:themeColor="accent6" w:themeShade="80"/>
          <w:sz w:val="22"/>
          <w:szCs w:val="22"/>
        </w:rPr>
      </w:pPr>
    </w:p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BF35B0" w14:paraId="2BB4025A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4B378346" w14:textId="041B0222" w:rsidR="00BF35B0" w:rsidRPr="000E01AD" w:rsidRDefault="005565C4" w:rsidP="000D69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4</w:t>
            </w:r>
            <w:r w:rsidR="00E6771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Pädagogisches Nutzungskonzept: Jahrgangsstufenübergreifende Absprachen </w:t>
            </w:r>
          </w:p>
        </w:tc>
      </w:tr>
      <w:tr w:rsidR="00BF35B0" w14:paraId="5599C14A" w14:textId="77777777" w:rsidTr="00111105">
        <w:tc>
          <w:tcPr>
            <w:tcW w:w="527" w:type="dxa"/>
          </w:tcPr>
          <w:p w14:paraId="33CAFC14" w14:textId="77777777" w:rsidR="00BF35B0" w:rsidRDefault="00BF35B0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D356CC0" w14:textId="5AFDF2E0" w:rsidR="00BF35B0" w:rsidRPr="000E01AD" w:rsidRDefault="000E01AD" w:rsidP="000D696C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C03DFF">
              <w:rPr>
                <w:rFonts w:ascii="Calibri" w:hAnsi="Calibri" w:cs="Calibri"/>
                <w:color w:val="000000"/>
              </w:rPr>
              <w:t>Schuleigene Regelungen zum Umgang mit digitalen Endgeräten sind festgelegt und decken alle relevanten Bereiche ab</w:t>
            </w:r>
            <w:r w:rsidR="00C03DFF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BF35B0" w14:paraId="418F8661" w14:textId="77777777" w:rsidTr="00111105">
        <w:tc>
          <w:tcPr>
            <w:tcW w:w="527" w:type="dxa"/>
          </w:tcPr>
          <w:p w14:paraId="06990EED" w14:textId="77777777" w:rsidR="00BF35B0" w:rsidRDefault="00BF35B0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38DE41CF" w14:textId="38BC51ED" w:rsidR="00BF35B0" w:rsidRPr="000E01AD" w:rsidRDefault="00BF35B0" w:rsidP="000D696C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0E01AD">
              <w:rPr>
                <w:rFonts w:ascii="Calibri" w:hAnsi="Calibri" w:cs="Calibri"/>
                <w:color w:val="000000"/>
              </w:rPr>
              <w:t>Die Regeln sind transparent kommuniziert und etabliert.</w:t>
            </w:r>
            <w:r w:rsidR="00D8524F" w:rsidRPr="000E01AD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D8524F" w14:paraId="20E18262" w14:textId="77777777" w:rsidTr="00111105">
        <w:tc>
          <w:tcPr>
            <w:tcW w:w="527" w:type="dxa"/>
          </w:tcPr>
          <w:p w14:paraId="1ED2CF44" w14:textId="224E1B36" w:rsidR="00D8524F" w:rsidRDefault="00F84E4E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18661FE0" w14:textId="2B9FD368" w:rsidR="00D8524F" w:rsidRPr="00F84E4E" w:rsidRDefault="00D8524F" w:rsidP="000D696C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F84E4E">
              <w:rPr>
                <w:rFonts w:ascii="Calibri" w:hAnsi="Calibri" w:cs="Calibri"/>
                <w:color w:val="000000"/>
              </w:rPr>
              <w:t>Es gibt Absprachen zum Vorgehen bei Verstößen.</w:t>
            </w:r>
          </w:p>
        </w:tc>
      </w:tr>
      <w:tr w:rsidR="00BF35B0" w14:paraId="3243B3C7" w14:textId="77777777" w:rsidTr="00111105">
        <w:tc>
          <w:tcPr>
            <w:tcW w:w="527" w:type="dxa"/>
          </w:tcPr>
          <w:p w14:paraId="3A230B75" w14:textId="77777777" w:rsidR="00BF35B0" w:rsidRDefault="00BF35B0" w:rsidP="000D696C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6D7B67A2" w14:textId="3654AF2F" w:rsidR="00BF35B0" w:rsidRPr="000E01AD" w:rsidRDefault="00D8524F" w:rsidP="000D696C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0E01AD">
              <w:rPr>
                <w:rFonts w:ascii="Calibri" w:hAnsi="Calibri" w:cs="Calibri"/>
                <w:color w:val="000000"/>
              </w:rPr>
              <w:t>Es gibt ein Konzept</w:t>
            </w:r>
            <w:r>
              <w:rPr>
                <w:rFonts w:ascii="Calibri" w:hAnsi="Calibri" w:cs="Calibri"/>
                <w:color w:val="000000"/>
              </w:rPr>
              <w:t>, wie die Lernenden an den Umgang mit den Geräten herangeführt werden.</w:t>
            </w:r>
          </w:p>
        </w:tc>
      </w:tr>
    </w:tbl>
    <w:p w14:paraId="1F755F70" w14:textId="77777777" w:rsidR="000B69C5" w:rsidRDefault="000B69C5" w:rsidP="00695F45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6F7B9F" w:rsidRPr="00C1045E" w14:paraId="5520BBCE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4D767985" w14:textId="3E14B4F0" w:rsidR="006F7B9F" w:rsidRPr="00C1045E" w:rsidRDefault="005565C4" w:rsidP="00BC6CA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5</w:t>
            </w:r>
            <w:r w:rsidR="00F84E4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F84E4E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>Technisches</w:t>
            </w:r>
            <w:r w:rsidR="00D8524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Nutzungskonzept der schuleigenen Schülergeräte und </w:t>
            </w:r>
            <w:r w:rsidR="006F7B9F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Technik </w:t>
            </w:r>
            <w:r w:rsidR="00A76C5F">
              <w:rPr>
                <w:rFonts w:ascii="Calibri" w:hAnsi="Calibri" w:cs="Calibri"/>
                <w:b/>
                <w:bCs/>
                <w:color w:val="FFFFFF" w:themeColor="background1"/>
              </w:rPr>
              <w:t>im Klassenzimmer</w:t>
            </w:r>
          </w:p>
        </w:tc>
      </w:tr>
      <w:tr w:rsidR="006F7B9F" w:rsidRPr="00112EE2" w14:paraId="203289BC" w14:textId="77777777" w:rsidTr="00111105">
        <w:tc>
          <w:tcPr>
            <w:tcW w:w="541" w:type="dxa"/>
          </w:tcPr>
          <w:p w14:paraId="63D1BB87" w14:textId="77777777" w:rsidR="006F7B9F" w:rsidRDefault="006F7B9F" w:rsidP="00BC6CA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0142741" w14:textId="600C1360" w:rsidR="001A3DF3" w:rsidRPr="00964742" w:rsidRDefault="001A3DF3" w:rsidP="00964742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 xml:space="preserve">Die Technik im Klassenzimmer </w:t>
            </w:r>
            <w:r w:rsidR="009105AF" w:rsidRPr="00964742">
              <w:rPr>
                <w:rFonts w:ascii="Calibri" w:eastAsia="Calibri" w:hAnsi="Calibri" w:cs="Calibri"/>
                <w:color w:val="000000"/>
              </w:rPr>
              <w:t xml:space="preserve">(Projektion/WLAN) </w:t>
            </w:r>
            <w:r w:rsidRPr="00964742">
              <w:rPr>
                <w:rFonts w:ascii="Calibri" w:eastAsia="Calibri" w:hAnsi="Calibri" w:cs="Calibri"/>
                <w:color w:val="000000"/>
              </w:rPr>
              <w:t xml:space="preserve">ist auf den flexiblen Einsatz von unterschiedlichen Endgeräten </w:t>
            </w:r>
            <w:r w:rsidR="009105AF" w:rsidRPr="00964742">
              <w:rPr>
                <w:rFonts w:ascii="Calibri" w:eastAsia="Calibri" w:hAnsi="Calibri" w:cs="Calibri"/>
                <w:color w:val="000000"/>
              </w:rPr>
              <w:t xml:space="preserve">(digitale Boards, </w:t>
            </w:r>
            <w:r w:rsidR="00C03DFF">
              <w:rPr>
                <w:rFonts w:ascii="Calibri" w:eastAsia="Calibri" w:hAnsi="Calibri" w:cs="Calibri"/>
                <w:color w:val="000000"/>
              </w:rPr>
              <w:t>Lehrer</w:t>
            </w:r>
            <w:r w:rsidR="009105AF" w:rsidRPr="00964742">
              <w:rPr>
                <w:rFonts w:ascii="Calibri" w:eastAsia="Calibri" w:hAnsi="Calibri" w:cs="Calibri"/>
                <w:color w:val="000000"/>
              </w:rPr>
              <w:t xml:space="preserve">gerät, schuleigene Schülergeräte und andere Klassenzimmertechnologien) </w:t>
            </w:r>
            <w:r w:rsidRPr="00964742">
              <w:rPr>
                <w:rFonts w:ascii="Calibri" w:eastAsia="Calibri" w:hAnsi="Calibri" w:cs="Calibri"/>
                <w:color w:val="000000"/>
              </w:rPr>
              <w:t xml:space="preserve">ausgelegt. </w:t>
            </w:r>
          </w:p>
        </w:tc>
      </w:tr>
      <w:tr w:rsidR="006F7B9F" w:rsidRPr="00D17B61" w14:paraId="646DC117" w14:textId="77777777" w:rsidTr="00111105">
        <w:tc>
          <w:tcPr>
            <w:tcW w:w="541" w:type="dxa"/>
          </w:tcPr>
          <w:p w14:paraId="17841E1E" w14:textId="77777777" w:rsidR="006F7B9F" w:rsidRDefault="006F7B9F" w:rsidP="00BC6CA1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4284318D" w14:textId="4A50370C" w:rsidR="006F7B9F" w:rsidRPr="0060365E" w:rsidRDefault="00D8524F" w:rsidP="00BC6CA1">
            <w:pPr>
              <w:contextualSpacing/>
              <w:rPr>
                <w:rFonts w:ascii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 sind passende Geräte und </w:t>
            </w:r>
            <w:r w:rsidR="005565C4">
              <w:rPr>
                <w:rFonts w:ascii="Calibri" w:eastAsia="Calibri" w:hAnsi="Calibri" w:cs="Calibri"/>
                <w:color w:val="000000"/>
              </w:rPr>
              <w:t>kompatibles</w:t>
            </w:r>
            <w:r>
              <w:rPr>
                <w:rFonts w:ascii="Calibri" w:eastAsia="Calibri" w:hAnsi="Calibri" w:cs="Calibri"/>
                <w:color w:val="000000"/>
              </w:rPr>
              <w:t xml:space="preserve"> Zubehör </w:t>
            </w:r>
            <w:r w:rsidR="00E6771F" w:rsidRPr="00E6771F">
              <w:rPr>
                <w:rFonts w:ascii="Calibri" w:eastAsia="Calibri" w:hAnsi="Calibri" w:cs="Calibri"/>
                <w:color w:val="000000"/>
              </w:rPr>
              <w:t xml:space="preserve">(z.B. Stifte, Tastaturen, Kopfhörer) </w:t>
            </w:r>
            <w:r>
              <w:rPr>
                <w:rFonts w:ascii="Calibri" w:eastAsia="Calibri" w:hAnsi="Calibri" w:cs="Calibri"/>
                <w:color w:val="000000"/>
              </w:rPr>
              <w:t>für die Nutzung durch die Schülerinnen und Schüler im Unterricht vorhanden.</w:t>
            </w:r>
          </w:p>
        </w:tc>
      </w:tr>
      <w:tr w:rsidR="00D8524F" w:rsidRPr="00D17B61" w14:paraId="7FF9C685" w14:textId="77777777" w:rsidTr="00111105">
        <w:tc>
          <w:tcPr>
            <w:tcW w:w="541" w:type="dxa"/>
          </w:tcPr>
          <w:p w14:paraId="466E83B4" w14:textId="447925A6" w:rsidR="00D8524F" w:rsidRDefault="00D8524F" w:rsidP="00BC6CA1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8BF5A59" w14:textId="349E6A59" w:rsidR="00D8524F" w:rsidRDefault="00D8524F" w:rsidP="00BC6CA1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1465">
              <w:rPr>
                <w:rFonts w:ascii="Calibri" w:eastAsia="Calibri" w:hAnsi="Calibri" w:cs="Calibri"/>
                <w:color w:val="000000"/>
              </w:rPr>
              <w:t>Die Ausstattungsvariante (</w:t>
            </w:r>
            <w:r>
              <w:rPr>
                <w:rFonts w:ascii="Calibri" w:eastAsia="Calibri" w:hAnsi="Calibri" w:cs="Calibri"/>
                <w:color w:val="000000"/>
              </w:rPr>
              <w:t xml:space="preserve">schulweite </w:t>
            </w:r>
            <w:r w:rsidRPr="00E21465">
              <w:rPr>
                <w:rFonts w:ascii="Calibri" w:eastAsia="Calibri" w:hAnsi="Calibri" w:cs="Calibri"/>
                <w:color w:val="000000"/>
              </w:rPr>
              <w:t>Pool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eräte, </w:t>
            </w:r>
            <w:r w:rsidR="00C03DFF">
              <w:rPr>
                <w:rFonts w:ascii="Calibri" w:eastAsia="Calibri" w:hAnsi="Calibri" w:cs="Calibri"/>
                <w:color w:val="000000"/>
              </w:rPr>
              <w:t>k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lasseneigene </w:t>
            </w:r>
            <w:r>
              <w:rPr>
                <w:rFonts w:ascii="Calibri" w:eastAsia="Calibri" w:hAnsi="Calibri" w:cs="Calibri"/>
                <w:color w:val="000000"/>
              </w:rPr>
              <w:t>Poolg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 oder </w:t>
            </w:r>
            <w:r>
              <w:rPr>
                <w:rFonts w:ascii="Calibri" w:eastAsia="Calibri" w:hAnsi="Calibri" w:cs="Calibri"/>
                <w:color w:val="000000"/>
              </w:rPr>
              <w:t>fest zugeordnete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 Geräte) entspricht dem pädagogischen Konzept der Schule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D515FC" w:rsidRPr="00D17B61" w14:paraId="29F1D770" w14:textId="77777777" w:rsidTr="00111105">
        <w:tc>
          <w:tcPr>
            <w:tcW w:w="541" w:type="dxa"/>
          </w:tcPr>
          <w:p w14:paraId="185244BE" w14:textId="76A6194F" w:rsidR="00D515FC" w:rsidRDefault="00D8524F" w:rsidP="00D515F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723F81A" w14:textId="0E37F085" w:rsidR="00D515FC" w:rsidRPr="00964742" w:rsidRDefault="00D8524F" w:rsidP="00D515F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Die schuleigenen Geräte sind so konfiguriert, dass sie störungsfrei im Unterricht genutzt werden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 können</w:t>
            </w:r>
            <w:r w:rsidRPr="00964742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CE153B" w:rsidRPr="00D17B61" w14:paraId="49D50AE8" w14:textId="77777777" w:rsidTr="00111105">
        <w:tc>
          <w:tcPr>
            <w:tcW w:w="541" w:type="dxa"/>
          </w:tcPr>
          <w:p w14:paraId="1101C846" w14:textId="0AA2A0D1" w:rsidR="00CE153B" w:rsidRDefault="00CE153B" w:rsidP="00D515F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C6CED37" w14:textId="327258C7" w:rsidR="00CE153B" w:rsidRPr="00964742" w:rsidRDefault="00CE153B" w:rsidP="00D515F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Es gibt Vereinbarungen zur Auswahl unterrichtlicher Anwendungen (Verantwortlichkeiten, Beschaffung, unterrichtliche Einsatzszenarien, …).</w:t>
            </w:r>
          </w:p>
        </w:tc>
      </w:tr>
      <w:tr w:rsidR="00B541B7" w:rsidRPr="00D17B61" w14:paraId="3D011474" w14:textId="77777777" w:rsidTr="00111105">
        <w:tc>
          <w:tcPr>
            <w:tcW w:w="541" w:type="dxa"/>
          </w:tcPr>
          <w:p w14:paraId="15C970E0" w14:textId="1C00161E" w:rsidR="00B541B7" w:rsidRDefault="00CE153B" w:rsidP="00D515F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BFBFC0B" w14:textId="0E2D4A7D" w:rsidR="00B541B7" w:rsidRPr="00964742" w:rsidRDefault="00CE153B" w:rsidP="00D515F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Die ausgewählten A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>nwen</w:t>
            </w:r>
            <w:r w:rsidRPr="00964742">
              <w:rPr>
                <w:rFonts w:ascii="Calibri" w:eastAsia="Calibri" w:hAnsi="Calibri" w:cs="Calibri"/>
                <w:color w:val="000000"/>
              </w:rPr>
              <w:t>d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 xml:space="preserve">ungen können zentral und zeitnah </w:t>
            </w:r>
            <w:r w:rsidR="00E6771F">
              <w:rPr>
                <w:rFonts w:ascii="Calibri" w:eastAsia="Calibri" w:hAnsi="Calibri" w:cs="Calibri"/>
                <w:color w:val="000000"/>
              </w:rPr>
              <w:t>auf die Geräte i</w:t>
            </w:r>
            <w:r w:rsidR="00E6771F" w:rsidRPr="00964742">
              <w:rPr>
                <w:rFonts w:ascii="Calibri" w:eastAsia="Calibri" w:hAnsi="Calibri" w:cs="Calibri"/>
                <w:color w:val="000000"/>
              </w:rPr>
              <w:t xml:space="preserve">nstalliert 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 xml:space="preserve">werden. </w:t>
            </w:r>
          </w:p>
        </w:tc>
      </w:tr>
    </w:tbl>
    <w:p w14:paraId="55DD89B2" w14:textId="77777777" w:rsidR="00291C46" w:rsidRDefault="00291C46" w:rsidP="00031D11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E6771F" w:rsidRPr="00C1045E" w14:paraId="289CCB77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23A91524" w14:textId="0A93E625" w:rsidR="00E6771F" w:rsidRPr="00C1045E" w:rsidRDefault="005565C4" w:rsidP="000D69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6</w:t>
            </w:r>
            <w:r w:rsidR="00E6771F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E6771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Organisatorisches Nutzungskonzept für schuleigene Schülergeräte </w:t>
            </w:r>
            <w:r w:rsidR="00E6771F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E6771F" w:rsidRPr="00415903" w14:paraId="3E7CABD6" w14:textId="77777777" w:rsidTr="00111105">
        <w:tc>
          <w:tcPr>
            <w:tcW w:w="541" w:type="dxa"/>
          </w:tcPr>
          <w:p w14:paraId="22364F5A" w14:textId="77777777" w:rsidR="00E6771F" w:rsidRDefault="00E6771F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88EEF3D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funktionierendes Ausleihkonzept (Buchen </w:t>
            </w:r>
            <w:r>
              <w:rPr>
                <w:rFonts w:ascii="Calibri" w:eastAsia="Calibri" w:hAnsi="Calibri" w:cs="Calibri"/>
                <w:color w:val="000000"/>
              </w:rPr>
              <w:t>der Geräte</w:t>
            </w:r>
            <w:r w:rsidRPr="00415903">
              <w:rPr>
                <w:rFonts w:ascii="Calibri" w:eastAsia="Calibri" w:hAnsi="Calibri" w:cs="Calibri"/>
                <w:color w:val="000000"/>
              </w:rPr>
              <w:t>, Transport in den Unterrichtsraum</w:t>
            </w:r>
            <w:r>
              <w:rPr>
                <w:rFonts w:ascii="Calibri" w:eastAsia="Calibri" w:hAnsi="Calibri" w:cs="Calibri"/>
                <w:color w:val="000000"/>
              </w:rPr>
              <w:t>, Rückgabe</w:t>
            </w:r>
            <w:r w:rsidRPr="00415903">
              <w:rPr>
                <w:rFonts w:ascii="Calibri" w:eastAsia="Calibri" w:hAnsi="Calibri" w:cs="Calibri"/>
                <w:color w:val="000000"/>
              </w:rPr>
              <w:t>) für die Leihgeräte und das zur Verfügung stehende Zubehör.</w:t>
            </w:r>
          </w:p>
        </w:tc>
      </w:tr>
      <w:tr w:rsidR="00E6771F" w:rsidRPr="00415903" w14:paraId="7109EC06" w14:textId="77777777" w:rsidTr="00111105">
        <w:tc>
          <w:tcPr>
            <w:tcW w:w="541" w:type="dxa"/>
          </w:tcPr>
          <w:p w14:paraId="4FD8FED1" w14:textId="77777777" w:rsidR="00E6771F" w:rsidRDefault="00E6771F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2B47C1B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>Es gibt ein Konzept zur regelmäßigen Pflege der schuleigenen Geräte (z. B. Laden, Säubern, Melden von Problemen, Kontrolle bezüglich unangemessener Inhalte, Löschen von Daten).</w:t>
            </w:r>
          </w:p>
        </w:tc>
      </w:tr>
      <w:tr w:rsidR="00E6771F" w:rsidRPr="00415903" w14:paraId="4CA20481" w14:textId="77777777" w:rsidTr="00111105">
        <w:tc>
          <w:tcPr>
            <w:tcW w:w="541" w:type="dxa"/>
          </w:tcPr>
          <w:p w14:paraId="24B0A8AE" w14:textId="77777777" w:rsidR="00E6771F" w:rsidRDefault="00E6771F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843D07D" w14:textId="3AD9F9AD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Dateien 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können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auf die Geräte ausgeteilt 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und </w:t>
            </w:r>
            <w:r w:rsidR="00C03DFF" w:rsidRPr="00415903">
              <w:rPr>
                <w:rFonts w:ascii="Calibri" w:eastAsia="Calibri" w:hAnsi="Calibri" w:cs="Calibri"/>
                <w:color w:val="000000"/>
              </w:rPr>
              <w:t xml:space="preserve">Schülerergebnisse gesichert </w:t>
            </w:r>
            <w:r w:rsidRPr="00415903">
              <w:rPr>
                <w:rFonts w:ascii="Calibri" w:eastAsia="Calibri" w:hAnsi="Calibri" w:cs="Calibri"/>
                <w:color w:val="000000"/>
              </w:rPr>
              <w:t>werden.</w:t>
            </w:r>
          </w:p>
        </w:tc>
      </w:tr>
      <w:tr w:rsidR="00E6771F" w:rsidRPr="00415903" w14:paraId="14ED0D3F" w14:textId="77777777" w:rsidTr="00111105">
        <w:tc>
          <w:tcPr>
            <w:tcW w:w="541" w:type="dxa"/>
          </w:tcPr>
          <w:p w14:paraId="7E93B26F" w14:textId="77777777" w:rsidR="00E6771F" w:rsidRDefault="00E6771F" w:rsidP="000D696C">
            <w:r>
              <w:lastRenderedPageBreak/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33149E8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6771F">
              <w:rPr>
                <w:rFonts w:ascii="Calibri" w:eastAsia="Calibri" w:hAnsi="Calibri" w:cs="Calibri"/>
                <w:color w:val="000000"/>
              </w:rPr>
              <w:t>Die Lehrkräfte sind mit dem Workflow vertraut, wie Inhalte von schuleigenen Schülergeräten für die Klasse projiziert werden können.</w:t>
            </w:r>
          </w:p>
        </w:tc>
      </w:tr>
      <w:tr w:rsidR="00E6771F" w:rsidRPr="00415903" w14:paraId="2933204C" w14:textId="77777777" w:rsidTr="00111105">
        <w:tc>
          <w:tcPr>
            <w:tcW w:w="541" w:type="dxa"/>
          </w:tcPr>
          <w:p w14:paraId="6521D3B2" w14:textId="77777777" w:rsidR="00E6771F" w:rsidRDefault="00E6771F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DC35224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Konzept zum Schutz personenbezogener Daten auf schuleigenen Geräten. </w:t>
            </w:r>
          </w:p>
        </w:tc>
      </w:tr>
      <w:tr w:rsidR="00E6771F" w:rsidRPr="00415903" w14:paraId="65D6BF73" w14:textId="77777777" w:rsidTr="00111105">
        <w:tc>
          <w:tcPr>
            <w:tcW w:w="541" w:type="dxa"/>
          </w:tcPr>
          <w:p w14:paraId="296AC8B2" w14:textId="77777777" w:rsidR="00E6771F" w:rsidRPr="00E40403" w:rsidRDefault="00E6771F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0A21A47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Die auf den Geräten installierten Anwendungen sind </w:t>
            </w:r>
            <w:r>
              <w:rPr>
                <w:rFonts w:ascii="Calibri" w:eastAsia="Calibri" w:hAnsi="Calibri" w:cs="Calibri"/>
                <w:color w:val="000000"/>
              </w:rPr>
              <w:t>dem Kollegium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bekannt. </w:t>
            </w:r>
          </w:p>
        </w:tc>
      </w:tr>
      <w:tr w:rsidR="00E6771F" w:rsidRPr="00415903" w14:paraId="1226D3AD" w14:textId="77777777" w:rsidTr="00111105">
        <w:tc>
          <w:tcPr>
            <w:tcW w:w="541" w:type="dxa"/>
          </w:tcPr>
          <w:p w14:paraId="7A7B9EAE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38360D5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Konzept zum Umgang mit Anwendungen, die individuelle Zugänge </w:t>
            </w:r>
            <w:r>
              <w:rPr>
                <w:rFonts w:ascii="Calibri" w:eastAsia="Calibri" w:hAnsi="Calibri" w:cs="Calibri"/>
                <w:color w:val="000000"/>
              </w:rPr>
              <w:t xml:space="preserve">für Schülerinnen und Schüler </w:t>
            </w:r>
            <w:r w:rsidRPr="00415903">
              <w:rPr>
                <w:rFonts w:ascii="Calibri" w:eastAsia="Calibri" w:hAnsi="Calibri" w:cs="Calibri"/>
                <w:color w:val="000000"/>
              </w:rPr>
              <w:t>benötigen.</w:t>
            </w:r>
          </w:p>
        </w:tc>
      </w:tr>
      <w:tr w:rsidR="00E6771F" w:rsidRPr="00415903" w14:paraId="1A42DD4D" w14:textId="77777777" w:rsidTr="00111105">
        <w:tc>
          <w:tcPr>
            <w:tcW w:w="541" w:type="dxa"/>
          </w:tcPr>
          <w:p w14:paraId="769356E8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D79F1EE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Ansprechpartner bei </w:t>
            </w:r>
            <w:r>
              <w:rPr>
                <w:rFonts w:ascii="Calibri" w:eastAsia="Calibri" w:hAnsi="Calibri" w:cs="Calibri"/>
                <w:color w:val="000000"/>
              </w:rPr>
              <w:t xml:space="preserve">Beschädigung,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technischen Problemen und Änderungswünschen in den Gerätekonfigurationen (Anwendungen, Einschränkungen) sind </w:t>
            </w:r>
            <w:r>
              <w:rPr>
                <w:rFonts w:ascii="Calibri" w:eastAsia="Calibri" w:hAnsi="Calibri" w:cs="Calibri"/>
                <w:color w:val="000000"/>
              </w:rPr>
              <w:t xml:space="preserve">dem Kollegium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klar benannt. </w:t>
            </w:r>
          </w:p>
        </w:tc>
      </w:tr>
      <w:tr w:rsidR="00E6771F" w14:paraId="2C964D63" w14:textId="77777777" w:rsidTr="00111105">
        <w:tc>
          <w:tcPr>
            <w:tcW w:w="541" w:type="dxa"/>
          </w:tcPr>
          <w:p w14:paraId="1230A266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ED2EB35" w14:textId="77777777" w:rsidR="00E6771F" w:rsidRDefault="00E6771F" w:rsidP="000D696C">
            <w:pPr>
              <w:contextualSpacing/>
              <w:rPr>
                <w:rStyle w:val="Fett"/>
                <w:rFonts w:ascii="Arial" w:hAnsi="Arial" w:cs="Arial"/>
                <w:color w:val="000000"/>
              </w:rPr>
            </w:pPr>
            <w:r w:rsidRPr="00E6771F">
              <w:rPr>
                <w:rFonts w:ascii="Calibri" w:eastAsia="Calibri" w:hAnsi="Calibri" w:cs="Calibri"/>
                <w:color w:val="000000"/>
              </w:rPr>
              <w:t>Für die häusliche Nutzung der Geräte liegt ein mit dem Sachaufwandsträger abgestimmtes Konzept vor (inkl. Leihverträgen, Nutzungsvereinbarungen und Haftungsregelungen).</w:t>
            </w:r>
          </w:p>
        </w:tc>
      </w:tr>
      <w:tr w:rsidR="00E6771F" w:rsidRPr="00415903" w14:paraId="692E5D92" w14:textId="77777777" w:rsidTr="00111105">
        <w:tc>
          <w:tcPr>
            <w:tcW w:w="541" w:type="dxa"/>
          </w:tcPr>
          <w:p w14:paraId="1D238F7B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8442438" w14:textId="77777777" w:rsidR="00E6771F" w:rsidRPr="00415903" w:rsidRDefault="00E6771F" w:rsidP="000D696C">
            <w:pPr>
              <w:contextualSpacing/>
              <w:rPr>
                <w:rFonts w:ascii="Calibri" w:hAnsi="Calibri" w:cs="Calibri"/>
                <w:color w:val="196B24" w:themeColor="accent3"/>
              </w:rPr>
            </w:pPr>
            <w:r w:rsidRPr="00415903">
              <w:rPr>
                <w:rFonts w:ascii="Calibri" w:hAnsi="Calibri" w:cs="Calibri"/>
              </w:rPr>
              <w:t>Das Nutzungskonzept ist verschriftlicht</w:t>
            </w:r>
            <w:r>
              <w:rPr>
                <w:rFonts w:ascii="Calibri" w:hAnsi="Calibri" w:cs="Calibri"/>
              </w:rPr>
              <w:t xml:space="preserve">, </w:t>
            </w:r>
            <w:r w:rsidRPr="00415903">
              <w:rPr>
                <w:rFonts w:ascii="Calibri" w:hAnsi="Calibri" w:cs="Calibri"/>
              </w:rPr>
              <w:t>allen Beteiligten zugänglich gemacht</w:t>
            </w:r>
            <w:r>
              <w:rPr>
                <w:rFonts w:ascii="Calibri" w:hAnsi="Calibri" w:cs="Calibri"/>
              </w:rPr>
              <w:t xml:space="preserve"> und wird neuen Lehrkräften aktiv kommuniziert</w:t>
            </w:r>
            <w:r w:rsidRPr="00415903">
              <w:rPr>
                <w:rFonts w:ascii="Calibri" w:hAnsi="Calibri" w:cs="Calibri"/>
              </w:rPr>
              <w:t>.</w:t>
            </w:r>
          </w:p>
        </w:tc>
      </w:tr>
    </w:tbl>
    <w:p w14:paraId="78F02643" w14:textId="77777777" w:rsidR="00E6771F" w:rsidRDefault="00E6771F" w:rsidP="00031D11"/>
    <w:p w14:paraId="468E1EDD" w14:textId="77777777" w:rsidR="00826CFF" w:rsidRDefault="00826CFF" w:rsidP="00031D11"/>
    <w:sectPr w:rsidR="00826CFF" w:rsidSect="00111105">
      <w:headerReference w:type="default" r:id="rId8"/>
      <w:pgSz w:w="11906" w:h="16838"/>
      <w:pgMar w:top="1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01C6" w14:textId="77777777" w:rsidR="00887EE9" w:rsidRDefault="00887EE9" w:rsidP="00102EF9">
      <w:r>
        <w:separator/>
      </w:r>
    </w:p>
  </w:endnote>
  <w:endnote w:type="continuationSeparator" w:id="0">
    <w:p w14:paraId="23866C41" w14:textId="77777777" w:rsidR="00887EE9" w:rsidRDefault="00887EE9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7228" w14:textId="77777777" w:rsidR="00887EE9" w:rsidRDefault="00887EE9" w:rsidP="00102EF9">
      <w:r>
        <w:separator/>
      </w:r>
    </w:p>
  </w:footnote>
  <w:footnote w:type="continuationSeparator" w:id="0">
    <w:p w14:paraId="53D903EE" w14:textId="77777777" w:rsidR="00887EE9" w:rsidRDefault="00887EE9" w:rsidP="001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ED3" w14:textId="35E4F1D9" w:rsidR="00415903" w:rsidRPr="00111105" w:rsidRDefault="0060365E" w:rsidP="00415903">
    <w:pPr>
      <w:rPr>
        <w:rFonts w:ascii="Calibri" w:hAnsi="Calibri" w:cs="Calibri"/>
        <w:color w:val="595959" w:themeColor="text1" w:themeTint="A6"/>
        <w:sz w:val="22"/>
        <w:szCs w:val="22"/>
      </w:rPr>
    </w:pPr>
    <w:r w:rsidRPr="00111105">
      <w:rPr>
        <w:rFonts w:ascii="Calibri" w:hAnsi="Calibri" w:cs="Calibri"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58240" behindDoc="1" locked="0" layoutInCell="1" allowOverlap="1" wp14:anchorId="0EFFDCE3" wp14:editId="675C7644">
          <wp:simplePos x="0" y="0"/>
          <wp:positionH relativeFrom="column">
            <wp:posOffset>5533390</wp:posOffset>
          </wp:positionH>
          <wp:positionV relativeFrom="paragraph">
            <wp:posOffset>2540</wp:posOffset>
          </wp:positionV>
          <wp:extent cx="808355" cy="175260"/>
          <wp:effectExtent l="0" t="0" r="4445" b="2540"/>
          <wp:wrapTight wrapText="bothSides">
            <wp:wrapPolygon edited="0">
              <wp:start x="0" y="0"/>
              <wp:lineTo x="0" y="20348"/>
              <wp:lineTo x="21379" y="20348"/>
              <wp:lineTo x="21379" y="0"/>
              <wp:lineTo x="0" y="0"/>
            </wp:wrapPolygon>
          </wp:wrapTight>
          <wp:docPr id="950506655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06655" name="Grafik 1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372" w:rsidRPr="00111105">
      <w:rPr>
        <w:rFonts w:ascii="Calibri" w:hAnsi="Calibri" w:cs="Calibri"/>
        <w:color w:val="595959" w:themeColor="text1" w:themeTint="A6"/>
        <w:sz w:val="22"/>
        <w:szCs w:val="22"/>
      </w:rPr>
      <w:t>IST-Stand</w:t>
    </w:r>
    <w:r w:rsidR="00EB5D51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- </w:t>
    </w:r>
    <w:r w:rsidR="00291C46" w:rsidRPr="00111105">
      <w:rPr>
        <w:rFonts w:ascii="Calibri" w:hAnsi="Calibri" w:cs="Calibri"/>
        <w:color w:val="595959" w:themeColor="text1" w:themeTint="A6"/>
        <w:sz w:val="22"/>
        <w:szCs w:val="22"/>
      </w:rPr>
      <w:t>v</w:t>
    </w:r>
    <w:r w:rsidR="004E29B1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erlässliche pädagogische und technische Rahmenbedingungen </w:t>
    </w:r>
    <w:r w:rsidR="005565C4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für die </w:t>
    </w:r>
    <w:r w:rsidR="00415903" w:rsidRPr="00111105">
      <w:rPr>
        <w:rFonts w:ascii="Calibri" w:hAnsi="Calibri" w:cs="Calibri"/>
        <w:color w:val="595959" w:themeColor="text1" w:themeTint="A6"/>
        <w:sz w:val="22"/>
        <w:szCs w:val="22"/>
      </w:rPr>
      <w:t>Unterrichtsentwicklung</w:t>
    </w:r>
    <w:r w:rsidR="005565C4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 </w:t>
    </w:r>
  </w:p>
  <w:p w14:paraId="4C8B02CA" w14:textId="54244A1C" w:rsidR="00EB5D51" w:rsidRPr="00111105" w:rsidRDefault="00EB5D51" w:rsidP="00EB5D51">
    <w:pPr>
      <w:rPr>
        <w:rFonts w:ascii="Calibri" w:hAnsi="Calibri" w:cs="Calibri"/>
        <w:color w:val="595959" w:themeColor="text1" w:themeTint="A6"/>
        <w:sz w:val="22"/>
        <w:szCs w:val="22"/>
      </w:rPr>
    </w:pPr>
  </w:p>
  <w:p w14:paraId="1EAC3E18" w14:textId="2FAE0AF9" w:rsidR="0060365E" w:rsidRPr="00102EF9" w:rsidRDefault="0060365E" w:rsidP="00102EF9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FD"/>
    <w:multiLevelType w:val="hybridMultilevel"/>
    <w:tmpl w:val="9C5E4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FC8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2BAC"/>
    <w:multiLevelType w:val="hybridMultilevel"/>
    <w:tmpl w:val="A6CC6E8C"/>
    <w:lvl w:ilvl="0" w:tplc="B54CB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CE3FB0"/>
    <w:multiLevelType w:val="hybridMultilevel"/>
    <w:tmpl w:val="4AE4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3D65"/>
    <w:multiLevelType w:val="hybridMultilevel"/>
    <w:tmpl w:val="8B2A5740"/>
    <w:lvl w:ilvl="0" w:tplc="04070003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F5F21"/>
    <w:multiLevelType w:val="multilevel"/>
    <w:tmpl w:val="7D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07B0D"/>
    <w:multiLevelType w:val="hybridMultilevel"/>
    <w:tmpl w:val="F88A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2991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4335E3C"/>
    <w:multiLevelType w:val="hybridMultilevel"/>
    <w:tmpl w:val="1890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C12CD"/>
    <w:multiLevelType w:val="hybridMultilevel"/>
    <w:tmpl w:val="528A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743DF"/>
    <w:multiLevelType w:val="multilevel"/>
    <w:tmpl w:val="296C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5938"/>
    <w:multiLevelType w:val="multilevel"/>
    <w:tmpl w:val="6C5691B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D35CF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13A3B16"/>
    <w:multiLevelType w:val="multilevel"/>
    <w:tmpl w:val="F4482DA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257475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3A1745"/>
    <w:multiLevelType w:val="hybridMultilevel"/>
    <w:tmpl w:val="B96A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5417">
    <w:abstractNumId w:val="12"/>
  </w:num>
  <w:num w:numId="2" w16cid:durableId="289433082">
    <w:abstractNumId w:val="14"/>
  </w:num>
  <w:num w:numId="3" w16cid:durableId="1397823197">
    <w:abstractNumId w:val="7"/>
  </w:num>
  <w:num w:numId="4" w16cid:durableId="128131254">
    <w:abstractNumId w:val="3"/>
  </w:num>
  <w:num w:numId="5" w16cid:durableId="9649330">
    <w:abstractNumId w:val="4"/>
  </w:num>
  <w:num w:numId="6" w16cid:durableId="1311179798">
    <w:abstractNumId w:val="5"/>
  </w:num>
  <w:num w:numId="7" w16cid:durableId="1715884994">
    <w:abstractNumId w:val="1"/>
  </w:num>
  <w:num w:numId="8" w16cid:durableId="734157346">
    <w:abstractNumId w:val="0"/>
  </w:num>
  <w:num w:numId="9" w16cid:durableId="1768689455">
    <w:abstractNumId w:val="9"/>
  </w:num>
  <w:num w:numId="10" w16cid:durableId="1000156561">
    <w:abstractNumId w:val="8"/>
  </w:num>
  <w:num w:numId="11" w16cid:durableId="207571053">
    <w:abstractNumId w:val="6"/>
  </w:num>
  <w:num w:numId="12" w16cid:durableId="613441597">
    <w:abstractNumId w:val="2"/>
  </w:num>
  <w:num w:numId="13" w16cid:durableId="1083573213">
    <w:abstractNumId w:val="15"/>
  </w:num>
  <w:num w:numId="14" w16cid:durableId="1962373672">
    <w:abstractNumId w:val="11"/>
  </w:num>
  <w:num w:numId="15" w16cid:durableId="263996231">
    <w:abstractNumId w:val="13"/>
  </w:num>
  <w:num w:numId="16" w16cid:durableId="306475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B"/>
    <w:rsid w:val="00031D11"/>
    <w:rsid w:val="00071B01"/>
    <w:rsid w:val="00071C6E"/>
    <w:rsid w:val="00080264"/>
    <w:rsid w:val="0008240F"/>
    <w:rsid w:val="000B03FD"/>
    <w:rsid w:val="000B69C5"/>
    <w:rsid w:val="000B6E6F"/>
    <w:rsid w:val="000C7E8B"/>
    <w:rsid w:val="000D3545"/>
    <w:rsid w:val="000E01AD"/>
    <w:rsid w:val="000E72D9"/>
    <w:rsid w:val="001026BE"/>
    <w:rsid w:val="00102EF9"/>
    <w:rsid w:val="00111105"/>
    <w:rsid w:val="001305B9"/>
    <w:rsid w:val="00141119"/>
    <w:rsid w:val="00154140"/>
    <w:rsid w:val="00182C6E"/>
    <w:rsid w:val="00186341"/>
    <w:rsid w:val="001A3DF3"/>
    <w:rsid w:val="001C39A4"/>
    <w:rsid w:val="001D2A71"/>
    <w:rsid w:val="001E70CE"/>
    <w:rsid w:val="002166A6"/>
    <w:rsid w:val="0022306F"/>
    <w:rsid w:val="00233076"/>
    <w:rsid w:val="00256402"/>
    <w:rsid w:val="0026278F"/>
    <w:rsid w:val="0026561B"/>
    <w:rsid w:val="002708D3"/>
    <w:rsid w:val="00285C77"/>
    <w:rsid w:val="00291C46"/>
    <w:rsid w:val="00296637"/>
    <w:rsid w:val="00297396"/>
    <w:rsid w:val="002A1511"/>
    <w:rsid w:val="002F4EE5"/>
    <w:rsid w:val="002F5BD9"/>
    <w:rsid w:val="002F6FF7"/>
    <w:rsid w:val="003230BA"/>
    <w:rsid w:val="00323FD0"/>
    <w:rsid w:val="003258C2"/>
    <w:rsid w:val="0034674B"/>
    <w:rsid w:val="0037341F"/>
    <w:rsid w:val="003A04E5"/>
    <w:rsid w:val="003A4FBA"/>
    <w:rsid w:val="003D2FA8"/>
    <w:rsid w:val="003E1D2E"/>
    <w:rsid w:val="003E2555"/>
    <w:rsid w:val="00415903"/>
    <w:rsid w:val="0042405F"/>
    <w:rsid w:val="00464D28"/>
    <w:rsid w:val="00496B3C"/>
    <w:rsid w:val="004B7DA6"/>
    <w:rsid w:val="004D7DAB"/>
    <w:rsid w:val="004E28C2"/>
    <w:rsid w:val="004E29B1"/>
    <w:rsid w:val="00513D1E"/>
    <w:rsid w:val="00515528"/>
    <w:rsid w:val="00517C68"/>
    <w:rsid w:val="005200E8"/>
    <w:rsid w:val="00527F61"/>
    <w:rsid w:val="00536A8B"/>
    <w:rsid w:val="005565C4"/>
    <w:rsid w:val="005710C2"/>
    <w:rsid w:val="00580BCD"/>
    <w:rsid w:val="0059029F"/>
    <w:rsid w:val="00593F23"/>
    <w:rsid w:val="00595BC4"/>
    <w:rsid w:val="005B3857"/>
    <w:rsid w:val="005D0BBE"/>
    <w:rsid w:val="005D3CE4"/>
    <w:rsid w:val="005D7494"/>
    <w:rsid w:val="0060365E"/>
    <w:rsid w:val="00606828"/>
    <w:rsid w:val="00611C2E"/>
    <w:rsid w:val="0062043F"/>
    <w:rsid w:val="00621A7F"/>
    <w:rsid w:val="00635980"/>
    <w:rsid w:val="00686BD0"/>
    <w:rsid w:val="00694D1B"/>
    <w:rsid w:val="00695F45"/>
    <w:rsid w:val="006C4372"/>
    <w:rsid w:val="006C7A76"/>
    <w:rsid w:val="006F7B9F"/>
    <w:rsid w:val="0070259B"/>
    <w:rsid w:val="0071241F"/>
    <w:rsid w:val="0075332C"/>
    <w:rsid w:val="00770D13"/>
    <w:rsid w:val="00771A66"/>
    <w:rsid w:val="00783D4E"/>
    <w:rsid w:val="007859B2"/>
    <w:rsid w:val="007C4B3E"/>
    <w:rsid w:val="007C7963"/>
    <w:rsid w:val="007D48ED"/>
    <w:rsid w:val="007D6846"/>
    <w:rsid w:val="00826C76"/>
    <w:rsid w:val="00826CFF"/>
    <w:rsid w:val="00847350"/>
    <w:rsid w:val="008767B5"/>
    <w:rsid w:val="00886433"/>
    <w:rsid w:val="00887EE9"/>
    <w:rsid w:val="0089574F"/>
    <w:rsid w:val="008A0639"/>
    <w:rsid w:val="008B428F"/>
    <w:rsid w:val="008B4F69"/>
    <w:rsid w:val="00903ED5"/>
    <w:rsid w:val="009105AF"/>
    <w:rsid w:val="00922434"/>
    <w:rsid w:val="00934D9C"/>
    <w:rsid w:val="00940B79"/>
    <w:rsid w:val="00961C44"/>
    <w:rsid w:val="00962D38"/>
    <w:rsid w:val="00964742"/>
    <w:rsid w:val="009B1BB9"/>
    <w:rsid w:val="009D595E"/>
    <w:rsid w:val="009D6965"/>
    <w:rsid w:val="00A21BD7"/>
    <w:rsid w:val="00A425A9"/>
    <w:rsid w:val="00A42F95"/>
    <w:rsid w:val="00A54AE5"/>
    <w:rsid w:val="00A56D9E"/>
    <w:rsid w:val="00A6010A"/>
    <w:rsid w:val="00A61E8B"/>
    <w:rsid w:val="00A71BA8"/>
    <w:rsid w:val="00A76C5F"/>
    <w:rsid w:val="00A90A6E"/>
    <w:rsid w:val="00B15984"/>
    <w:rsid w:val="00B46F86"/>
    <w:rsid w:val="00B541B7"/>
    <w:rsid w:val="00B74DDB"/>
    <w:rsid w:val="00B8427D"/>
    <w:rsid w:val="00B95344"/>
    <w:rsid w:val="00B97676"/>
    <w:rsid w:val="00BF35B0"/>
    <w:rsid w:val="00C03DFF"/>
    <w:rsid w:val="00C21703"/>
    <w:rsid w:val="00C271F5"/>
    <w:rsid w:val="00C43972"/>
    <w:rsid w:val="00C551A2"/>
    <w:rsid w:val="00C96A94"/>
    <w:rsid w:val="00CA2815"/>
    <w:rsid w:val="00CB6B9C"/>
    <w:rsid w:val="00CE153B"/>
    <w:rsid w:val="00D11799"/>
    <w:rsid w:val="00D12A14"/>
    <w:rsid w:val="00D142AA"/>
    <w:rsid w:val="00D2083A"/>
    <w:rsid w:val="00D435E1"/>
    <w:rsid w:val="00D50C0A"/>
    <w:rsid w:val="00D515FC"/>
    <w:rsid w:val="00D62CD9"/>
    <w:rsid w:val="00D8524F"/>
    <w:rsid w:val="00DA075B"/>
    <w:rsid w:val="00DA590C"/>
    <w:rsid w:val="00DC4251"/>
    <w:rsid w:val="00DD0248"/>
    <w:rsid w:val="00DD0E9C"/>
    <w:rsid w:val="00E03C2A"/>
    <w:rsid w:val="00E165B8"/>
    <w:rsid w:val="00E16C65"/>
    <w:rsid w:val="00E3508C"/>
    <w:rsid w:val="00E40403"/>
    <w:rsid w:val="00E613FB"/>
    <w:rsid w:val="00E61D4F"/>
    <w:rsid w:val="00E6771F"/>
    <w:rsid w:val="00EB5D51"/>
    <w:rsid w:val="00ED0C48"/>
    <w:rsid w:val="00EE780B"/>
    <w:rsid w:val="00F007C6"/>
    <w:rsid w:val="00F22841"/>
    <w:rsid w:val="00F4223C"/>
    <w:rsid w:val="00F613C6"/>
    <w:rsid w:val="00F65BBB"/>
    <w:rsid w:val="00F70DBA"/>
    <w:rsid w:val="00F77D89"/>
    <w:rsid w:val="00F84E4E"/>
    <w:rsid w:val="00FB1C8F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C0942"/>
  <w15:chartTrackingRefBased/>
  <w15:docId w15:val="{51561B5A-08A4-1246-BDD6-2E08A40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1B"/>
  </w:style>
  <w:style w:type="paragraph" w:styleId="berschrift1">
    <w:name w:val="heading 1"/>
    <w:basedOn w:val="Standard"/>
    <w:next w:val="Standard"/>
    <w:link w:val="berschrift1Zchn"/>
    <w:uiPriority w:val="9"/>
    <w:qFormat/>
    <w:rsid w:val="0026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6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61B"/>
  </w:style>
  <w:style w:type="paragraph" w:styleId="Verzeichnis1">
    <w:name w:val="toc 1"/>
    <w:basedOn w:val="Standard"/>
    <w:next w:val="Standard"/>
    <w:autoRedefine/>
    <w:uiPriority w:val="39"/>
    <w:unhideWhenUsed/>
    <w:rsid w:val="00695F45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695F45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95F45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95F45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95F45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95F45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95F45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95F45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95F45"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95F4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95F45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2E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EF9"/>
  </w:style>
  <w:style w:type="character" w:styleId="Kommentarzeichen">
    <w:name w:val="annotation reference"/>
    <w:basedOn w:val="Absatz-Standardschriftart"/>
    <w:uiPriority w:val="99"/>
    <w:semiHidden/>
    <w:unhideWhenUsed/>
    <w:rsid w:val="00694D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4D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4D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4D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4D1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31D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D11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6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FE79B-58A2-544B-886A-A4A68B7A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cp:lastPrinted>2026-05-15T10:58:00Z</cp:lastPrinted>
  <dcterms:created xsi:type="dcterms:W3CDTF">2026-05-17T08:38:00Z</dcterms:created>
  <dcterms:modified xsi:type="dcterms:W3CDTF">2026-05-17T08:38:00Z</dcterms:modified>
</cp:coreProperties>
</file>